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2.xml" ContentType="application/vnd.openxmlformats-officedocument.wordprocessingml.footer+xml"/>
  <Override PartName="/word/header2.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8896F9" w14:textId="77777777" w:rsidR="00D37825" w:rsidRDefault="00CC7AA5" w:rsidP="00E65659">
      <w:pPr>
        <w:pStyle w:val="NoSpacing"/>
        <w:ind w:left="6480" w:right="-22"/>
        <w:rPr>
          <w:rFonts w:ascii="Times New Roman" w:hAnsi="Times New Roman" w:cs="Times New Roman"/>
          <w:bCs/>
          <w:sz w:val="24"/>
          <w:szCs w:val="24"/>
          <w:lang w:val="lt-LT"/>
        </w:rPr>
      </w:pPr>
      <w:r>
        <w:rPr>
          <w:rFonts w:ascii="Times New Roman" w:hAnsi="Times New Roman" w:cs="Times New Roman"/>
          <w:bCs/>
          <w:sz w:val="24"/>
          <w:szCs w:val="24"/>
          <w:lang w:val="lt-LT"/>
        </w:rPr>
        <w:t>PATVIRTINTA</w:t>
      </w:r>
    </w:p>
    <w:p w14:paraId="3614C5F8" w14:textId="77777777" w:rsidR="00D37825" w:rsidRDefault="00CC7AA5" w:rsidP="00E65659">
      <w:pPr>
        <w:pStyle w:val="NoSpacing"/>
        <w:ind w:left="6480" w:right="-22"/>
        <w:rPr>
          <w:rFonts w:ascii="Times New Roman" w:hAnsi="Times New Roman" w:cs="Times New Roman"/>
          <w:bCs/>
          <w:sz w:val="24"/>
          <w:szCs w:val="24"/>
          <w:lang w:val="lt-LT"/>
        </w:rPr>
      </w:pPr>
      <w:r>
        <w:rPr>
          <w:rFonts w:ascii="Times New Roman" w:hAnsi="Times New Roman" w:cs="Times New Roman"/>
          <w:bCs/>
          <w:sz w:val="24"/>
          <w:szCs w:val="24"/>
          <w:lang w:val="lt-LT"/>
        </w:rPr>
        <w:t>Vilniaus miesto</w:t>
      </w:r>
      <w:r>
        <w:rPr>
          <w:rFonts w:ascii="Times New Roman" w:hAnsi="Times New Roman" w:cs="Times New Roman"/>
          <w:bCs/>
          <w:sz w:val="24"/>
          <w:szCs w:val="24"/>
        </w:rPr>
        <w:t xml:space="preserve"> </w:t>
      </w:r>
      <w:r>
        <w:rPr>
          <w:rFonts w:ascii="Times New Roman" w:hAnsi="Times New Roman" w:cs="Times New Roman"/>
          <w:bCs/>
          <w:sz w:val="24"/>
          <w:szCs w:val="24"/>
          <w:lang w:val="lt-LT"/>
        </w:rPr>
        <w:t>savivaldybės</w:t>
      </w:r>
    </w:p>
    <w:p w14:paraId="55FB8A24" w14:textId="77777777" w:rsidR="00D37825" w:rsidRDefault="00CC7AA5" w:rsidP="00E65659">
      <w:pPr>
        <w:pStyle w:val="NoSpacing"/>
        <w:ind w:left="6480" w:right="-22"/>
        <w:rPr>
          <w:rFonts w:ascii="Times New Roman" w:hAnsi="Times New Roman" w:cs="Times New Roman"/>
          <w:bCs/>
          <w:sz w:val="24"/>
          <w:szCs w:val="24"/>
          <w:lang w:val="lt-LT"/>
        </w:rPr>
      </w:pPr>
      <w:r>
        <w:rPr>
          <w:rFonts w:ascii="Times New Roman" w:hAnsi="Times New Roman" w:cs="Times New Roman"/>
          <w:bCs/>
          <w:sz w:val="24"/>
          <w:szCs w:val="24"/>
          <w:lang w:val="lt-LT"/>
        </w:rPr>
        <w:t>administracijos direktoriaus</w:t>
      </w:r>
    </w:p>
    <w:p w14:paraId="2DEF791F" w14:textId="23F8ADED" w:rsidR="00D37825" w:rsidRDefault="00CC7AA5" w:rsidP="00E65659">
      <w:pPr>
        <w:pStyle w:val="NoSpacing"/>
        <w:ind w:left="6480" w:right="-22"/>
        <w:rPr>
          <w:rFonts w:ascii="Times New Roman" w:hAnsi="Times New Roman" w:cs="Times New Roman"/>
          <w:bCs/>
          <w:sz w:val="24"/>
          <w:szCs w:val="24"/>
          <w:lang w:val="lt-LT"/>
        </w:rPr>
      </w:pPr>
      <w:r>
        <w:rPr>
          <w:rFonts w:ascii="Times New Roman" w:hAnsi="Times New Roman" w:cs="Times New Roman"/>
          <w:bCs/>
          <w:sz w:val="24"/>
          <w:szCs w:val="24"/>
          <w:lang w:val="lt-LT"/>
        </w:rPr>
        <w:t>202</w:t>
      </w:r>
      <w:r w:rsidR="00F22B09">
        <w:rPr>
          <w:rFonts w:ascii="Times New Roman" w:hAnsi="Times New Roman" w:cs="Times New Roman"/>
          <w:bCs/>
          <w:sz w:val="24"/>
          <w:szCs w:val="24"/>
          <w:lang w:val="lt-LT"/>
        </w:rPr>
        <w:t>2</w:t>
      </w:r>
      <w:r>
        <w:rPr>
          <w:rFonts w:ascii="Times New Roman" w:hAnsi="Times New Roman" w:cs="Times New Roman"/>
          <w:bCs/>
          <w:sz w:val="24"/>
          <w:szCs w:val="24"/>
          <w:lang w:val="lt-LT"/>
        </w:rPr>
        <w:t xml:space="preserve"> m.                 d.</w:t>
      </w:r>
    </w:p>
    <w:p w14:paraId="57065F45" w14:textId="77777777" w:rsidR="00D37825" w:rsidRDefault="00CC7AA5" w:rsidP="00E65659">
      <w:pPr>
        <w:pStyle w:val="NoSpacing"/>
        <w:ind w:left="6480" w:right="-22"/>
        <w:rPr>
          <w:rFonts w:ascii="Times New Roman" w:hAnsi="Times New Roman" w:cs="Times New Roman"/>
          <w:bCs/>
          <w:sz w:val="24"/>
          <w:szCs w:val="24"/>
          <w:lang w:val="lt-LT"/>
        </w:rPr>
      </w:pPr>
      <w:r>
        <w:rPr>
          <w:rFonts w:ascii="Times New Roman" w:hAnsi="Times New Roman" w:cs="Times New Roman"/>
          <w:bCs/>
          <w:sz w:val="24"/>
          <w:szCs w:val="24"/>
          <w:lang w:val="lt-LT"/>
        </w:rPr>
        <w:t>įsakymu Nr.</w:t>
      </w:r>
    </w:p>
    <w:p w14:paraId="2A81BF12" w14:textId="77777777" w:rsidR="00D37825" w:rsidRDefault="00D37825" w:rsidP="009F190B">
      <w:pPr>
        <w:pStyle w:val="NoSpacing"/>
        <w:spacing w:line="360" w:lineRule="auto"/>
        <w:ind w:right="-22"/>
        <w:rPr>
          <w:rFonts w:ascii="Times New Roman" w:hAnsi="Times New Roman" w:cs="Times New Roman"/>
          <w:b/>
          <w:sz w:val="24"/>
          <w:szCs w:val="24"/>
          <w:lang w:val="lt-LT"/>
        </w:rPr>
      </w:pPr>
    </w:p>
    <w:p w14:paraId="4E8BE9AF" w14:textId="77777777" w:rsidR="00D37825" w:rsidRDefault="00D37825" w:rsidP="009F190B">
      <w:pPr>
        <w:pStyle w:val="NoSpacing"/>
        <w:spacing w:line="360" w:lineRule="auto"/>
        <w:ind w:right="-22"/>
        <w:jc w:val="center"/>
        <w:rPr>
          <w:rFonts w:ascii="Times New Roman" w:hAnsi="Times New Roman" w:cs="Times New Roman"/>
          <w:b/>
          <w:sz w:val="24"/>
          <w:szCs w:val="24"/>
          <w:lang w:val="lt-LT"/>
        </w:rPr>
      </w:pPr>
    </w:p>
    <w:p w14:paraId="6890B7BD" w14:textId="7B2135E6" w:rsidR="00D37825" w:rsidRDefault="00D762A8" w:rsidP="009F190B">
      <w:pPr>
        <w:pStyle w:val="NoSpacing"/>
        <w:spacing w:line="360" w:lineRule="auto"/>
        <w:ind w:right="-22"/>
        <w:jc w:val="center"/>
        <w:rPr>
          <w:rFonts w:ascii="Times New Roman" w:hAnsi="Times New Roman" w:cs="Times New Roman"/>
          <w:b/>
          <w:sz w:val="24"/>
          <w:szCs w:val="24"/>
        </w:rPr>
      </w:pPr>
      <w:r>
        <w:rPr>
          <w:rFonts w:ascii="Times New Roman" w:hAnsi="Times New Roman" w:cs="Times New Roman"/>
          <w:b/>
          <w:sz w:val="24"/>
          <w:szCs w:val="24"/>
        </w:rPr>
        <w:t>BRANDŽIŲ IR SENOLIŲ MEDŽIŲ BEI JŲ APLINKOS TYRIMŲ IR TVARKYMO</w:t>
      </w:r>
      <w:r w:rsidR="00CC7AA5">
        <w:rPr>
          <w:rFonts w:ascii="Times New Roman" w:hAnsi="Times New Roman" w:cs="Times New Roman"/>
          <w:b/>
          <w:sz w:val="24"/>
          <w:szCs w:val="24"/>
        </w:rPr>
        <w:t xml:space="preserve"> REKOMENDACIJOS</w:t>
      </w:r>
      <w:r>
        <w:rPr>
          <w:rFonts w:ascii="Times New Roman" w:hAnsi="Times New Roman" w:cs="Times New Roman"/>
          <w:b/>
          <w:sz w:val="24"/>
          <w:szCs w:val="24"/>
        </w:rPr>
        <w:t xml:space="preserve"> VILNIAUS MIESTE</w:t>
      </w:r>
    </w:p>
    <w:p w14:paraId="12E5AD59" w14:textId="77777777" w:rsidR="00D37825" w:rsidRDefault="00D37825" w:rsidP="00E65659">
      <w:pPr>
        <w:pStyle w:val="NoSpacing"/>
        <w:spacing w:line="360" w:lineRule="auto"/>
        <w:ind w:right="-22"/>
        <w:jc w:val="center"/>
        <w:rPr>
          <w:rFonts w:ascii="Times New Roman" w:hAnsi="Times New Roman" w:cs="Times New Roman"/>
          <w:b/>
          <w:sz w:val="24"/>
          <w:szCs w:val="24"/>
          <w:lang w:val="lt-LT"/>
        </w:rPr>
      </w:pPr>
    </w:p>
    <w:p w14:paraId="4AC2D3D8" w14:textId="77777777" w:rsidR="00D37825" w:rsidRDefault="00CC7AA5" w:rsidP="00E65659">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r>
        <w:rPr>
          <w:rFonts w:ascii="Times New Roman" w:hAnsi="Times New Roman" w:cs="Times New Roman"/>
          <w:b/>
          <w:bCs/>
          <w:caps/>
          <w:color w:val="000000"/>
          <w:sz w:val="24"/>
          <w:szCs w:val="24"/>
          <w:lang w:eastAsia="lt-LT"/>
        </w:rPr>
        <w:t>I SKYRIUS</w:t>
      </w:r>
    </w:p>
    <w:p w14:paraId="222AEFCC" w14:textId="2A054DBA" w:rsidR="00D37825" w:rsidRDefault="00CC7AA5" w:rsidP="00E65659">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r>
        <w:rPr>
          <w:rFonts w:ascii="Times New Roman" w:hAnsi="Times New Roman" w:cs="Times New Roman"/>
          <w:b/>
          <w:bCs/>
          <w:caps/>
          <w:color w:val="000000"/>
          <w:sz w:val="24"/>
          <w:szCs w:val="24"/>
          <w:lang w:eastAsia="lt-LT"/>
        </w:rPr>
        <w:t>BENDROSIOS NUOSTATOS</w:t>
      </w:r>
    </w:p>
    <w:p w14:paraId="2883AEAA" w14:textId="77777777" w:rsidR="00E65659" w:rsidRPr="000F0831" w:rsidRDefault="00E65659" w:rsidP="009F190B">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33DFA313" w14:textId="7FAB0522" w:rsidR="00D43707" w:rsidRPr="000F0831" w:rsidRDefault="00D43707" w:rsidP="009F190B">
      <w:pPr>
        <w:spacing w:after="0" w:line="360" w:lineRule="auto"/>
        <w:ind w:firstLine="851"/>
        <w:jc w:val="both"/>
        <w:rPr>
          <w:rFonts w:ascii="Times New Roman" w:hAnsi="Times New Roman" w:cs="Times New Roman"/>
          <w:sz w:val="24"/>
          <w:szCs w:val="24"/>
          <w:lang w:val="lt-LT"/>
        </w:rPr>
      </w:pPr>
      <w:r w:rsidRPr="000F0831">
        <w:rPr>
          <w:rFonts w:ascii="Times New Roman" w:hAnsi="Times New Roman" w:cs="Times New Roman"/>
          <w:sz w:val="24"/>
          <w:szCs w:val="24"/>
          <w:lang w:val="lt-LT"/>
        </w:rPr>
        <w:t xml:space="preserve">Šios brandžių ir senolių medžių bei jų aplinkos tyrimų ir </w:t>
      </w:r>
      <w:r w:rsidR="00806A51" w:rsidRPr="000F0831">
        <w:rPr>
          <w:rFonts w:ascii="Times New Roman" w:hAnsi="Times New Roman" w:cs="Times New Roman"/>
          <w:sz w:val="24"/>
          <w:szCs w:val="24"/>
          <w:lang w:val="lt-LT"/>
        </w:rPr>
        <w:t>tvarkymo</w:t>
      </w:r>
      <w:r w:rsidRPr="000F0831">
        <w:rPr>
          <w:rFonts w:ascii="Times New Roman" w:hAnsi="Times New Roman" w:cs="Times New Roman"/>
          <w:sz w:val="24"/>
          <w:szCs w:val="24"/>
          <w:lang w:val="lt-LT"/>
        </w:rPr>
        <w:t xml:space="preserve"> rekomendacijos (toliau – Rekomendacijos) </w:t>
      </w:r>
      <w:r w:rsidR="00E65659" w:rsidRPr="000F0831">
        <w:rPr>
          <w:rFonts w:ascii="Times New Roman" w:hAnsi="Times New Roman" w:cs="Times New Roman"/>
          <w:sz w:val="24"/>
          <w:szCs w:val="24"/>
          <w:lang w:val="lt-LT"/>
        </w:rPr>
        <w:t>taikom</w:t>
      </w:r>
      <w:r w:rsidR="00E65659">
        <w:rPr>
          <w:rFonts w:ascii="Times New Roman" w:hAnsi="Times New Roman" w:cs="Times New Roman"/>
          <w:sz w:val="24"/>
          <w:szCs w:val="24"/>
          <w:lang w:val="lt-LT"/>
        </w:rPr>
        <w:t>os</w:t>
      </w:r>
      <w:r w:rsidR="00E65659" w:rsidRPr="000F0831">
        <w:rPr>
          <w:rFonts w:ascii="Times New Roman" w:hAnsi="Times New Roman" w:cs="Times New Roman"/>
          <w:sz w:val="24"/>
          <w:szCs w:val="24"/>
          <w:lang w:val="lt-LT"/>
        </w:rPr>
        <w:t xml:space="preserve"> </w:t>
      </w:r>
      <w:r w:rsidRPr="000F0831">
        <w:rPr>
          <w:rFonts w:ascii="Times New Roman" w:hAnsi="Times New Roman" w:cs="Times New Roman"/>
          <w:sz w:val="24"/>
          <w:szCs w:val="24"/>
          <w:lang w:val="lt-LT"/>
        </w:rPr>
        <w:t xml:space="preserve">Vilniaus miesto savivaldybės </w:t>
      </w:r>
      <w:r w:rsidR="00E65659" w:rsidRPr="000F0831">
        <w:rPr>
          <w:rFonts w:ascii="Times New Roman" w:hAnsi="Times New Roman" w:cs="Times New Roman"/>
          <w:sz w:val="24"/>
          <w:szCs w:val="24"/>
          <w:lang w:val="lt-LT"/>
        </w:rPr>
        <w:t>teritorijo</w:t>
      </w:r>
      <w:r w:rsidR="00E65659">
        <w:rPr>
          <w:rFonts w:ascii="Times New Roman" w:hAnsi="Times New Roman" w:cs="Times New Roman"/>
          <w:sz w:val="24"/>
          <w:szCs w:val="24"/>
          <w:lang w:val="lt-LT"/>
        </w:rPr>
        <w:t>s</w:t>
      </w:r>
      <w:r w:rsidR="00E65659" w:rsidRPr="000F0831">
        <w:rPr>
          <w:rFonts w:ascii="Times New Roman" w:hAnsi="Times New Roman" w:cs="Times New Roman"/>
          <w:sz w:val="24"/>
          <w:szCs w:val="24"/>
          <w:lang w:val="lt-LT"/>
        </w:rPr>
        <w:t xml:space="preserve"> </w:t>
      </w:r>
      <w:r w:rsidRPr="000F0831">
        <w:rPr>
          <w:rFonts w:ascii="Times New Roman" w:hAnsi="Times New Roman" w:cs="Times New Roman"/>
          <w:sz w:val="24"/>
          <w:szCs w:val="24"/>
          <w:lang w:val="lt-LT"/>
        </w:rPr>
        <w:t xml:space="preserve">želdinių priežiūros praktikoje. Dokumentas parengtas vadovaujantis Gamtos paveldo objektų tvarkymo rekomendacijomis, patvirtintomis Valstybinės saugomų teritorijų tarnybos (toliau – VSTT) direktoriaus 2020 m. sausio 21 d. įsakymu Nr. V-5 „Dėl Gamtos paveldo objektų tvarkymo metodinių rekomendacijų </w:t>
      </w:r>
      <w:r w:rsidR="00071DD7" w:rsidRPr="000F0831">
        <w:rPr>
          <w:rFonts w:ascii="Times New Roman" w:hAnsi="Times New Roman" w:cs="Times New Roman"/>
          <w:sz w:val="24"/>
          <w:szCs w:val="24"/>
          <w:lang w:val="lt-LT"/>
        </w:rPr>
        <w:t>patvirtinimo“ (</w:t>
      </w:r>
      <w:r w:rsidRPr="000F0831">
        <w:rPr>
          <w:rFonts w:ascii="Times New Roman" w:hAnsi="Times New Roman" w:cs="Times New Roman"/>
          <w:sz w:val="24"/>
          <w:szCs w:val="24"/>
          <w:lang w:val="lt-LT"/>
        </w:rPr>
        <w:t xml:space="preserve">galiojanti 2020-05-28 įsakymo Nr. V-58 redakcija) ir metodiniu leidiniu </w:t>
      </w:r>
      <w:r w:rsidR="00E65659">
        <w:rPr>
          <w:rFonts w:ascii="Times New Roman" w:hAnsi="Times New Roman" w:cs="Times New Roman"/>
          <w:sz w:val="24"/>
          <w:szCs w:val="24"/>
          <w:lang w:val="lt-LT"/>
        </w:rPr>
        <w:t>„</w:t>
      </w:r>
      <w:r w:rsidRPr="009F190B">
        <w:rPr>
          <w:rFonts w:ascii="Times New Roman" w:hAnsi="Times New Roman" w:cs="Times New Roman"/>
          <w:sz w:val="24"/>
          <w:szCs w:val="24"/>
          <w:lang w:val="lt-LT"/>
        </w:rPr>
        <w:t>Gamtos paveldo objektai. Tvarkymas</w:t>
      </w:r>
      <w:r w:rsidR="00E65659">
        <w:rPr>
          <w:rFonts w:ascii="Times New Roman" w:hAnsi="Times New Roman" w:cs="Times New Roman"/>
          <w:sz w:val="24"/>
          <w:szCs w:val="24"/>
          <w:lang w:val="lt-LT"/>
        </w:rPr>
        <w:t>“</w:t>
      </w:r>
      <w:r w:rsidRPr="000F0831">
        <w:rPr>
          <w:rFonts w:ascii="Times New Roman" w:hAnsi="Times New Roman" w:cs="Times New Roman"/>
          <w:sz w:val="24"/>
          <w:szCs w:val="24"/>
          <w:lang w:val="lt-LT"/>
        </w:rPr>
        <w:t xml:space="preserve"> (sudarytojai L. Braškytė ir V. Rukas, Vilnius: VSTT, 2020).</w:t>
      </w:r>
    </w:p>
    <w:p w14:paraId="257FCFAB" w14:textId="2C67F175" w:rsidR="00D43707" w:rsidRPr="000F0831" w:rsidRDefault="00D43707" w:rsidP="00E65659">
      <w:pPr>
        <w:spacing w:after="0" w:line="360" w:lineRule="auto"/>
        <w:ind w:firstLine="851"/>
        <w:jc w:val="both"/>
        <w:rPr>
          <w:rFonts w:ascii="Times New Roman" w:hAnsi="Times New Roman" w:cs="Times New Roman"/>
          <w:sz w:val="24"/>
          <w:szCs w:val="24"/>
          <w:lang w:val="lt-LT"/>
        </w:rPr>
      </w:pPr>
      <w:r w:rsidRPr="000F0831">
        <w:rPr>
          <w:rFonts w:ascii="Times New Roman" w:hAnsi="Times New Roman" w:cs="Times New Roman"/>
          <w:sz w:val="24"/>
          <w:szCs w:val="24"/>
          <w:lang w:val="lt-LT"/>
        </w:rPr>
        <w:t xml:space="preserve">Medžio gyvavimas skirstomas į </w:t>
      </w:r>
      <w:r w:rsidR="006A0065">
        <w:rPr>
          <w:rFonts w:ascii="Times New Roman" w:hAnsi="Times New Roman" w:cs="Times New Roman"/>
          <w:sz w:val="24"/>
          <w:szCs w:val="24"/>
          <w:lang w:val="lt-LT"/>
        </w:rPr>
        <w:t>šias</w:t>
      </w:r>
      <w:r w:rsidR="006A0065" w:rsidRPr="000F0831">
        <w:rPr>
          <w:rFonts w:ascii="Times New Roman" w:hAnsi="Times New Roman" w:cs="Times New Roman"/>
          <w:sz w:val="24"/>
          <w:szCs w:val="24"/>
          <w:lang w:val="lt-LT"/>
        </w:rPr>
        <w:t xml:space="preserve"> faz</w:t>
      </w:r>
      <w:r w:rsidR="006A0065">
        <w:rPr>
          <w:rFonts w:ascii="Times New Roman" w:hAnsi="Times New Roman" w:cs="Times New Roman"/>
          <w:sz w:val="24"/>
          <w:szCs w:val="24"/>
          <w:lang w:val="lt-LT"/>
        </w:rPr>
        <w:t>es</w:t>
      </w:r>
      <w:r w:rsidRPr="000F0831">
        <w:rPr>
          <w:rFonts w:ascii="Times New Roman" w:hAnsi="Times New Roman" w:cs="Times New Roman"/>
          <w:sz w:val="24"/>
          <w:szCs w:val="24"/>
          <w:lang w:val="lt-LT"/>
        </w:rPr>
        <w:t>: eksploracijos, degeneracijos, stagnacijos ir rezignacijos. Paminkliniai medžiai arba medžiai senoliai priskiriami stagnacinei ir rezignacinei fazėm</w:t>
      </w:r>
      <w:r w:rsidR="00485EA0">
        <w:rPr>
          <w:rFonts w:ascii="Times New Roman" w:hAnsi="Times New Roman" w:cs="Times New Roman"/>
          <w:sz w:val="24"/>
          <w:szCs w:val="24"/>
          <w:lang w:val="lt-LT"/>
        </w:rPr>
        <w:t>s</w:t>
      </w:r>
      <w:r w:rsidRPr="000F0831">
        <w:rPr>
          <w:rFonts w:ascii="Times New Roman" w:hAnsi="Times New Roman" w:cs="Times New Roman"/>
          <w:sz w:val="24"/>
          <w:szCs w:val="24"/>
          <w:lang w:val="lt-LT"/>
        </w:rPr>
        <w:t xml:space="preserve">. Stagnacinė fazė atitiktų gamtinę brandą pasiekusių medžių apibūdinimą, taikomą miškininkystėje Lietuvoje. Pažymėtina, kad skirtingų medžių rūšių branda yra skirtinga  pagal miškų grupes. Želdinių apsaugos ir naudojimo teisinio reguliavimo požiūriu artimiausia ne miškų ūkio paskirties žemėje esantiems želdynams ir želdiniams laikytina miško žemėje II miškų grupei priskirta rekreacinių miškų, kuriems priklauso miško parkai, miestų miškai, valstybinių parkų rekreacinių zonų miškai, rekreaciniai miško sklypai ir kiti poilsiui skirti miškai, grupė. Šioje miškų grupėje augantys medynai (medžiai) laikomi brandžiais, kai jie pasiekia gamtinę brandą (pušis, maumedis, uosis, klevas, bukas, guoba nuo 171 metų; eglė nuo 121 metų; ąžuolas nuo 201 metų; beržas, juodalksnis, liepa nuo 91 metų; drebulė nuo 81; baltalksnis, gluosnis, blindė nuo 51 metų amžiaus). Tačiau reikia pažymėti, kad urbanizuotose vietovėse augantys želdiniai dėl jiems nepalankios aplinkos taip apibrėžiamą gamtinę brandą pasiekia daug anksčiau. Neretai tiek stagnacinei, tiek rezignacinei fazei priskirtini daug jaunesni medžiai, kadangi tokią fazę jie pasiekė augdami itin nepalankiomis sąlygomis ir veikiami daugelio kenksmingų faktorių ir netinkamos priežiūros. Todėl aklai laikytis nurodytų metų nerekomenduojama – urbanizuotose vietovėse augantiems medžiams gamtinės </w:t>
      </w:r>
      <w:r w:rsidRPr="000F0831">
        <w:rPr>
          <w:rFonts w:ascii="Times New Roman" w:hAnsi="Times New Roman" w:cs="Times New Roman"/>
          <w:sz w:val="24"/>
          <w:szCs w:val="24"/>
          <w:lang w:val="lt-LT"/>
        </w:rPr>
        <w:lastRenderedPageBreak/>
        <w:t xml:space="preserve">brandos amžių galima laikyti su didoka (iki </w:t>
      </w:r>
      <w:r w:rsidR="006A0065">
        <w:rPr>
          <w:rFonts w:ascii="Times New Roman" w:hAnsi="Times New Roman" w:cs="Times New Roman"/>
          <w:sz w:val="24"/>
          <w:szCs w:val="24"/>
          <w:lang w:val="lt-LT"/>
        </w:rPr>
        <w:t xml:space="preserve">maždaug </w:t>
      </w:r>
      <w:r w:rsidRPr="000F0831">
        <w:rPr>
          <w:rFonts w:ascii="Times New Roman" w:hAnsi="Times New Roman" w:cs="Times New Roman"/>
          <w:sz w:val="24"/>
          <w:szCs w:val="24"/>
          <w:lang w:val="lt-LT"/>
        </w:rPr>
        <w:t>30</w:t>
      </w:r>
      <w:r w:rsidR="006A0065">
        <w:rPr>
          <w:rFonts w:ascii="Times New Roman" w:hAnsi="Times New Roman" w:cs="Times New Roman"/>
          <w:sz w:val="24"/>
          <w:szCs w:val="24"/>
          <w:lang w:val="lt-LT"/>
        </w:rPr>
        <w:t xml:space="preserve"> proc.</w:t>
      </w:r>
      <w:r w:rsidRPr="000F0831">
        <w:rPr>
          <w:rFonts w:ascii="Times New Roman" w:hAnsi="Times New Roman" w:cs="Times New Roman"/>
          <w:sz w:val="24"/>
          <w:szCs w:val="24"/>
          <w:lang w:val="lt-LT"/>
        </w:rPr>
        <w:t xml:space="preserve">) metų paklaida. Be to, miškininkystėje taikoma gamtinės brandos </w:t>
      </w:r>
      <w:r w:rsidR="006A0065" w:rsidRPr="000F0831">
        <w:rPr>
          <w:rFonts w:ascii="Times New Roman" w:hAnsi="Times New Roman" w:cs="Times New Roman"/>
          <w:sz w:val="24"/>
          <w:szCs w:val="24"/>
          <w:lang w:val="lt-LT"/>
        </w:rPr>
        <w:t>apibrėž</w:t>
      </w:r>
      <w:r w:rsidR="006A0065">
        <w:rPr>
          <w:rFonts w:ascii="Times New Roman" w:hAnsi="Times New Roman" w:cs="Times New Roman"/>
          <w:sz w:val="24"/>
          <w:szCs w:val="24"/>
          <w:lang w:val="lt-LT"/>
        </w:rPr>
        <w:t>ti</w:t>
      </w:r>
      <w:r w:rsidR="006A0065" w:rsidRPr="000F0831">
        <w:rPr>
          <w:rFonts w:ascii="Times New Roman" w:hAnsi="Times New Roman" w:cs="Times New Roman"/>
          <w:sz w:val="24"/>
          <w:szCs w:val="24"/>
          <w:lang w:val="lt-LT"/>
        </w:rPr>
        <w:t xml:space="preserve">s </w:t>
      </w:r>
      <w:r w:rsidRPr="000F0831">
        <w:rPr>
          <w:rFonts w:ascii="Times New Roman" w:hAnsi="Times New Roman" w:cs="Times New Roman"/>
          <w:sz w:val="24"/>
          <w:szCs w:val="24"/>
          <w:lang w:val="lt-LT"/>
        </w:rPr>
        <w:t>neapima visų medžių rūšių, augančių urbanizuotose teritorijose. Visiškai nekalbama apie garbaus amžiaus sulaukusius vaismedžius: kriaušes, obelis, trešnes, kurie gana dažnai auga urbanizuotose teritorijose. Kai kuriais atvejais tai gana ryškūs estetiniu požiūriu ir svarbūs biologinės įvairovės požiūriu egzemplioriai, kurie taip pat gali būti saugomi kaip gamtos paveldo objektai. Želdinių priežiūros specialistai, atsižvelgdami į medžių augimo sąlygas ir jų būklę,  gali patys nuspręsti, ar medis pasiekęs gamtinę brandą.</w:t>
      </w:r>
    </w:p>
    <w:p w14:paraId="334E9CB4" w14:textId="64C599B2" w:rsidR="00D43707" w:rsidRPr="000F0831" w:rsidRDefault="00D43707" w:rsidP="00E65659">
      <w:pPr>
        <w:spacing w:after="0" w:line="360" w:lineRule="auto"/>
        <w:ind w:firstLine="851"/>
        <w:jc w:val="both"/>
        <w:rPr>
          <w:rFonts w:ascii="Times New Roman" w:hAnsi="Times New Roman" w:cs="Times New Roman"/>
          <w:sz w:val="24"/>
          <w:szCs w:val="24"/>
          <w:lang w:val="lt-LT"/>
        </w:rPr>
      </w:pPr>
      <w:r w:rsidRPr="000F0831">
        <w:rPr>
          <w:rFonts w:ascii="Times New Roman" w:hAnsi="Times New Roman" w:cs="Times New Roman"/>
          <w:sz w:val="24"/>
          <w:szCs w:val="24"/>
          <w:lang w:val="lt-LT"/>
        </w:rPr>
        <w:t>Lengviau yra nustatyti, ar medis priklauso senolių medžių kategorijai: paprastai tai didelės apimties medis apimtas puvinio, su išlūžusiom</w:t>
      </w:r>
      <w:r w:rsidR="00806A51">
        <w:rPr>
          <w:rFonts w:ascii="Times New Roman" w:hAnsi="Times New Roman" w:cs="Times New Roman"/>
          <w:sz w:val="24"/>
          <w:szCs w:val="24"/>
          <w:lang w:val="lt-LT"/>
        </w:rPr>
        <w:t>is</w:t>
      </w:r>
      <w:r w:rsidRPr="000F0831">
        <w:rPr>
          <w:rFonts w:ascii="Times New Roman" w:hAnsi="Times New Roman" w:cs="Times New Roman"/>
          <w:sz w:val="24"/>
          <w:szCs w:val="24"/>
          <w:lang w:val="lt-LT"/>
        </w:rPr>
        <w:t xml:space="preserve"> stambiom</w:t>
      </w:r>
      <w:r w:rsidR="00806A51">
        <w:rPr>
          <w:rFonts w:ascii="Times New Roman" w:hAnsi="Times New Roman" w:cs="Times New Roman"/>
          <w:sz w:val="24"/>
          <w:szCs w:val="24"/>
          <w:lang w:val="lt-LT"/>
        </w:rPr>
        <w:t>is</w:t>
      </w:r>
      <w:r w:rsidRPr="000F0831">
        <w:rPr>
          <w:rFonts w:ascii="Times New Roman" w:hAnsi="Times New Roman" w:cs="Times New Roman"/>
          <w:sz w:val="24"/>
          <w:szCs w:val="24"/>
          <w:lang w:val="lt-LT"/>
        </w:rPr>
        <w:t xml:space="preserve"> skeletinėm</w:t>
      </w:r>
      <w:r w:rsidR="00806A51">
        <w:rPr>
          <w:rFonts w:ascii="Times New Roman" w:hAnsi="Times New Roman" w:cs="Times New Roman"/>
          <w:sz w:val="24"/>
          <w:szCs w:val="24"/>
          <w:lang w:val="lt-LT"/>
        </w:rPr>
        <w:t>is</w:t>
      </w:r>
      <w:r w:rsidRPr="000F0831">
        <w:rPr>
          <w:rFonts w:ascii="Times New Roman" w:hAnsi="Times New Roman" w:cs="Times New Roman"/>
          <w:sz w:val="24"/>
          <w:szCs w:val="24"/>
          <w:lang w:val="lt-LT"/>
        </w:rPr>
        <w:t xml:space="preserve"> šakom</w:t>
      </w:r>
      <w:r w:rsidR="00806A51">
        <w:rPr>
          <w:rFonts w:ascii="Times New Roman" w:hAnsi="Times New Roman" w:cs="Times New Roman"/>
          <w:sz w:val="24"/>
          <w:szCs w:val="24"/>
          <w:lang w:val="lt-LT"/>
        </w:rPr>
        <w:t>is</w:t>
      </w:r>
      <w:r w:rsidRPr="000F0831">
        <w:rPr>
          <w:rFonts w:ascii="Times New Roman" w:hAnsi="Times New Roman" w:cs="Times New Roman"/>
          <w:sz w:val="24"/>
          <w:szCs w:val="24"/>
          <w:lang w:val="lt-LT"/>
        </w:rPr>
        <w:t xml:space="preserve">, </w:t>
      </w:r>
      <w:r w:rsidR="00806A51" w:rsidRPr="000F0831">
        <w:rPr>
          <w:rFonts w:ascii="Times New Roman" w:hAnsi="Times New Roman" w:cs="Times New Roman"/>
          <w:sz w:val="24"/>
          <w:szCs w:val="24"/>
          <w:lang w:val="lt-LT"/>
        </w:rPr>
        <w:t>bedžiūstančia</w:t>
      </w:r>
      <w:r w:rsidRPr="000F0831">
        <w:rPr>
          <w:rFonts w:ascii="Times New Roman" w:hAnsi="Times New Roman" w:cs="Times New Roman"/>
          <w:sz w:val="24"/>
          <w:szCs w:val="24"/>
          <w:lang w:val="lt-LT"/>
        </w:rPr>
        <w:t xml:space="preserve"> ar jau nudžiūvusia viršūne ar viršutine lajos dalimi. Taip jis tampa buveine daugeliui kitų rūšių, kurias jungia vienas faktorius – medis senolis. Dažniausiai toks medis senolis sutinkamas parkuose, miškuose, vienkiemiuose, dirbamuose laukuose, rečiau miestų ar miestelių teritorijose. Priklausomai nuo jo augimo vietos kinta ir jį supanti aplinka: miestuose rečiau aptiksime gyvūnų, paukščių ar vabzdžių, apgyvendinusių medį, negu tokio pat amžiaus medyje, augančiame parke ar miške. Tas pats ir su jo augaviete: mieste ji daug skurdesnė, polajis arba jo dalis dažniausiai dengtu paviršiumi ar stipriai suplūktas, jame nelieka jokių organinių liekanų – tiek lapai, tiek nukritę ar nulūžę šakos </w:t>
      </w:r>
      <w:r w:rsidR="00071DD7" w:rsidRPr="000F0831">
        <w:rPr>
          <w:rFonts w:ascii="Times New Roman" w:hAnsi="Times New Roman" w:cs="Times New Roman"/>
          <w:sz w:val="24"/>
          <w:szCs w:val="24"/>
          <w:lang w:val="lt-LT"/>
        </w:rPr>
        <w:t>kruopščiai surenkama</w:t>
      </w:r>
      <w:r w:rsidRPr="000F0831">
        <w:rPr>
          <w:rFonts w:ascii="Times New Roman" w:hAnsi="Times New Roman" w:cs="Times New Roman"/>
          <w:sz w:val="24"/>
          <w:szCs w:val="24"/>
          <w:lang w:val="lt-LT"/>
        </w:rPr>
        <w:t xml:space="preserve"> ir išvežama, šaknynas apribotas miesto infrastruktūra. Parkuose augantiems medžiams sąlygos jau daug geresnės: čia polajis daug atviresnis, daugiau erdvės šaknynui, neretai susiformuoja ir gana palanki mitybinė bazė – ne visada pašalinami lapai ir sausos šakos iš polajo. Dirbamuose laukuose augančių senolių polajis nuolat, ar su mažesnėm</w:t>
      </w:r>
      <w:r w:rsidR="00806A51">
        <w:rPr>
          <w:rFonts w:ascii="Times New Roman" w:hAnsi="Times New Roman" w:cs="Times New Roman"/>
          <w:sz w:val="24"/>
          <w:szCs w:val="24"/>
          <w:lang w:val="lt-LT"/>
        </w:rPr>
        <w:t>is</w:t>
      </w:r>
      <w:r w:rsidRPr="000F0831">
        <w:rPr>
          <w:rFonts w:ascii="Times New Roman" w:hAnsi="Times New Roman" w:cs="Times New Roman"/>
          <w:sz w:val="24"/>
          <w:szCs w:val="24"/>
          <w:lang w:val="lt-LT"/>
        </w:rPr>
        <w:t xml:space="preserve"> ar didesnėm</w:t>
      </w:r>
      <w:r w:rsidR="00806A51">
        <w:rPr>
          <w:rFonts w:ascii="Times New Roman" w:hAnsi="Times New Roman" w:cs="Times New Roman"/>
          <w:sz w:val="24"/>
          <w:szCs w:val="24"/>
          <w:lang w:val="lt-LT"/>
        </w:rPr>
        <w:t>is</w:t>
      </w:r>
      <w:r w:rsidRPr="000F0831">
        <w:rPr>
          <w:rFonts w:ascii="Times New Roman" w:hAnsi="Times New Roman" w:cs="Times New Roman"/>
          <w:sz w:val="24"/>
          <w:szCs w:val="24"/>
          <w:lang w:val="lt-LT"/>
        </w:rPr>
        <w:t xml:space="preserve"> pertraukom</w:t>
      </w:r>
      <w:r w:rsidR="00806A51">
        <w:rPr>
          <w:rFonts w:ascii="Times New Roman" w:hAnsi="Times New Roman" w:cs="Times New Roman"/>
          <w:sz w:val="24"/>
          <w:szCs w:val="24"/>
          <w:lang w:val="lt-LT"/>
        </w:rPr>
        <w:t>is</w:t>
      </w:r>
      <w:r w:rsidRPr="000F0831">
        <w:rPr>
          <w:rFonts w:ascii="Times New Roman" w:hAnsi="Times New Roman" w:cs="Times New Roman"/>
          <w:sz w:val="24"/>
          <w:szCs w:val="24"/>
          <w:lang w:val="lt-LT"/>
        </w:rPr>
        <w:t xml:space="preserve">, draskomas ariant ir plūkiamas važinėjant </w:t>
      </w:r>
      <w:r w:rsidR="00806A51" w:rsidRPr="000F0831">
        <w:rPr>
          <w:rFonts w:ascii="Times New Roman" w:hAnsi="Times New Roman" w:cs="Times New Roman"/>
          <w:sz w:val="24"/>
          <w:szCs w:val="24"/>
          <w:lang w:val="lt-LT"/>
        </w:rPr>
        <w:t>sunkiąja</w:t>
      </w:r>
      <w:r w:rsidRPr="000F0831">
        <w:rPr>
          <w:rFonts w:ascii="Times New Roman" w:hAnsi="Times New Roman" w:cs="Times New Roman"/>
          <w:sz w:val="24"/>
          <w:szCs w:val="24"/>
          <w:lang w:val="lt-LT"/>
        </w:rPr>
        <w:t xml:space="preserve"> žemės ūkio technika. Esant intensyviai žemdirbystei nuolat mažinamas arba visai panaikintas nedirbamas žemės plotas aplink kamieną, tręšiant laukus medis „</w:t>
      </w:r>
      <w:r w:rsidR="00071DD7" w:rsidRPr="000F0831">
        <w:rPr>
          <w:rFonts w:ascii="Times New Roman" w:hAnsi="Times New Roman" w:cs="Times New Roman"/>
          <w:sz w:val="24"/>
          <w:szCs w:val="24"/>
          <w:lang w:val="lt-LT"/>
        </w:rPr>
        <w:t>pamaitinamas“ įvairiomis</w:t>
      </w:r>
      <w:r w:rsidRPr="000F0831">
        <w:rPr>
          <w:rFonts w:ascii="Times New Roman" w:hAnsi="Times New Roman" w:cs="Times New Roman"/>
          <w:sz w:val="24"/>
          <w:szCs w:val="24"/>
          <w:lang w:val="lt-LT"/>
        </w:rPr>
        <w:t xml:space="preserve"> mineralinėmis druskomis arba herbicidais.  Geriausias sąlygas turi medžiai senoliai, augantys jiems įprastomis sąlygomis miške. Tačiau čia iškyla kita problema: insoliacijos palaipsninis mažėjimas. Miške tarp augančių medžių nuolat vyksta konkurencija dėl šviesos bei vietos augimui. Greitai augančios rūšys, tokios kaip drebulės, beržai, klevai greitai užima laisvą plotą senolio medžio polajyje ir sparčiai stiebiasi į viršų, įsirėždamos į  senolio lają. Už lajos ribos sparčiai augantys medžiai sumažina reikalingą apšvietimą. Medžio senolio aplinkoje pasikeičia mikroklimatas: padidėja paunksmė, daugiau drėgmės ir šilumos, sumažėja oro cirkuliacija. Susidaro daug palankesnės sąlygos puvinio plitimui, agresyvių ar ne taip agresyvių grybų rūšių plitimui ir klestėjimui.</w:t>
      </w:r>
    </w:p>
    <w:p w14:paraId="69DE671A" w14:textId="06592621" w:rsidR="00D43707" w:rsidRPr="000F0831" w:rsidRDefault="00D43707" w:rsidP="00E65659">
      <w:pPr>
        <w:spacing w:after="0" w:line="360" w:lineRule="auto"/>
        <w:ind w:firstLine="851"/>
        <w:jc w:val="both"/>
        <w:rPr>
          <w:rFonts w:ascii="Times New Roman" w:hAnsi="Times New Roman" w:cs="Times New Roman"/>
          <w:sz w:val="24"/>
          <w:szCs w:val="24"/>
          <w:lang w:val="lt-LT"/>
        </w:rPr>
      </w:pPr>
      <w:r w:rsidRPr="000F0831">
        <w:rPr>
          <w:rFonts w:ascii="Times New Roman" w:hAnsi="Times New Roman" w:cs="Times New Roman"/>
          <w:sz w:val="24"/>
          <w:szCs w:val="24"/>
          <w:lang w:val="lt-LT"/>
        </w:rPr>
        <w:t xml:space="preserve">Planuojant brandaus ar senolio medžio priežiūros darbus, rekomenduojama atlikti jo aplinkos vertinimą. Labai svarbu žinoti, ar medyje apsigyvenę paukščiai, šikšnosparniai, smulkūs plėšrūnai. Labai dažnai šiltuoju metų laiku senus drevėtus medžius apgyvendina širšės ir širšuolai, neretai uoksuose susimeta bičių spiečius. Taipogi medžiuose senoliuose apsigyvena ir </w:t>
      </w:r>
      <w:r w:rsidR="0065401A">
        <w:rPr>
          <w:rFonts w:ascii="Times New Roman" w:hAnsi="Times New Roman" w:cs="Times New Roman"/>
          <w:sz w:val="24"/>
          <w:szCs w:val="24"/>
          <w:lang w:val="lt-LT"/>
        </w:rPr>
        <w:t>nemažai</w:t>
      </w:r>
      <w:r w:rsidRPr="000F0831">
        <w:rPr>
          <w:rFonts w:ascii="Times New Roman" w:hAnsi="Times New Roman" w:cs="Times New Roman"/>
          <w:sz w:val="24"/>
          <w:szCs w:val="24"/>
          <w:lang w:val="lt-LT"/>
        </w:rPr>
        <w:t xml:space="preserve"> </w:t>
      </w:r>
      <w:r w:rsidRPr="000F0831">
        <w:rPr>
          <w:rFonts w:ascii="Times New Roman" w:hAnsi="Times New Roman" w:cs="Times New Roman"/>
          <w:sz w:val="24"/>
          <w:szCs w:val="24"/>
          <w:lang w:val="lt-LT"/>
        </w:rPr>
        <w:lastRenderedPageBreak/>
        <w:t>vabzdžių, kurių daugelis yra reti, įtraukti į Lietuvos Raudonąją knygą, arba nykstančių rūšių atstovai, tokie kaip niūriaspalvis auksavabalis. Jau rudeniop išryškėja ir vienmečių grybų vaisiakūniai, kurie taipogi kartais būna labai reti. Be to, grybų vaisiakūniai labai daug pasako apie medžio viduje esančius puvinius ir jų išplitimą. Turėdami iš anksto surinktą informaciją apie medžių senolių įnamius, medžių priežiūros specialistai gali planuoti, kuriuo metu geriausia atlikti priežiūros darbus, išvengs bereikalingos gaišaties.</w:t>
      </w:r>
    </w:p>
    <w:p w14:paraId="142635C0" w14:textId="725B6E61" w:rsidR="00D43707" w:rsidRPr="000F0831" w:rsidRDefault="00D43707" w:rsidP="00E65659">
      <w:pPr>
        <w:spacing w:after="0" w:line="360" w:lineRule="auto"/>
        <w:ind w:firstLine="851"/>
        <w:jc w:val="both"/>
        <w:rPr>
          <w:rFonts w:ascii="Times New Roman" w:hAnsi="Times New Roman" w:cs="Times New Roman"/>
          <w:sz w:val="24"/>
          <w:szCs w:val="24"/>
          <w:lang w:val="lt-LT"/>
        </w:rPr>
      </w:pPr>
      <w:r w:rsidRPr="000F0831">
        <w:rPr>
          <w:rFonts w:ascii="Times New Roman" w:hAnsi="Times New Roman" w:cs="Times New Roman"/>
          <w:sz w:val="24"/>
          <w:szCs w:val="24"/>
          <w:lang w:val="lt-LT"/>
        </w:rPr>
        <w:t>Svarbūs dirvožemio, kuriame auga medis senolis, tyrimų duomenys. Labai svarbią informaciją suteikia dirvožemio rūšis, rūgštingumas (pH), pagrindinių elementų kalio ir fosforo ( K ir P) kiekis dirvožemyje, bent jau medžio  polajyje. Turėdamas šią informaciją arboristas gali spręsti apie dirvožemio gerinimo priemonių būtinumą ir kokias priemones taikyti.</w:t>
      </w:r>
    </w:p>
    <w:p w14:paraId="18E8D068" w14:textId="2BDBF332" w:rsidR="00D43707" w:rsidRPr="000F0831" w:rsidRDefault="00D43707" w:rsidP="00E65659">
      <w:pPr>
        <w:spacing w:after="0" w:line="360" w:lineRule="auto"/>
        <w:ind w:firstLine="851"/>
        <w:jc w:val="both"/>
        <w:rPr>
          <w:rFonts w:ascii="Times New Roman" w:hAnsi="Times New Roman" w:cs="Times New Roman"/>
          <w:sz w:val="24"/>
          <w:szCs w:val="24"/>
          <w:lang w:val="lt-LT"/>
        </w:rPr>
      </w:pPr>
      <w:r w:rsidRPr="000F0831">
        <w:rPr>
          <w:rFonts w:ascii="Times New Roman" w:hAnsi="Times New Roman" w:cs="Times New Roman"/>
          <w:sz w:val="24"/>
          <w:szCs w:val="24"/>
          <w:lang w:val="lt-LT"/>
        </w:rPr>
        <w:t>Sprendžiant planuojamo tvarkyti paminklinio medžio statikos problemas, pageidautina turėti informacijos apie vyraujančių vėjų kryptį ir stiprumą bent jau per pastaruosius 30 metų. Labai svarbu žinoti ir apie vykusius arba planuojamus vykdyti infrastruktūros tvarkymo, rekonstrukcijos darbus medžio polajo zonoje. Turėdami šiuos duomenis arboristai gali spręsti apie medžio šaknyno būklę, jo buvusius ir būsimus pažeidimus. Tai padeda medžio statikos problematikos sprendiniams priimti ir juos pagrįsti.</w:t>
      </w:r>
    </w:p>
    <w:p w14:paraId="368FEE76" w14:textId="179A59CC" w:rsidR="00D43707" w:rsidRPr="000F0831" w:rsidRDefault="00D43707" w:rsidP="009F190B">
      <w:pPr>
        <w:spacing w:after="0" w:line="360" w:lineRule="auto"/>
        <w:ind w:firstLine="851"/>
        <w:jc w:val="both"/>
        <w:rPr>
          <w:rFonts w:ascii="Times New Roman" w:hAnsi="Times New Roman" w:cs="Times New Roman"/>
          <w:sz w:val="24"/>
          <w:szCs w:val="24"/>
          <w:lang w:val="lt-LT"/>
        </w:rPr>
      </w:pPr>
      <w:r w:rsidRPr="000F0831">
        <w:rPr>
          <w:rFonts w:ascii="Times New Roman" w:hAnsi="Times New Roman" w:cs="Times New Roman"/>
          <w:sz w:val="24"/>
          <w:szCs w:val="24"/>
          <w:lang w:val="lt-LT"/>
        </w:rPr>
        <w:t>Apibendrinant pabrėžtina, kad planuojant brandaus ar senolio medžio tvarkymo darbus, pirmiausia reikia surinkti visą galimą informaciją apie šio medžio aplinką. Tai reiškia, kad darbai turi būti planuojami etapais. Pirmasis etapas ir būtų reikalingos informacijos surinkimas ir susisteminimas:</w:t>
      </w:r>
    </w:p>
    <w:p w14:paraId="4ABC060D" w14:textId="30C7B951" w:rsidR="00D43707" w:rsidRPr="000F0831" w:rsidRDefault="008C7C28" w:rsidP="009F190B">
      <w:pPr>
        <w:pStyle w:val="ListParagraph"/>
        <w:numPr>
          <w:ilvl w:val="0"/>
          <w:numId w:val="6"/>
        </w:numPr>
        <w:spacing w:after="0" w:line="360" w:lineRule="auto"/>
        <w:ind w:left="0" w:firstLine="993"/>
        <w:jc w:val="both"/>
        <w:rPr>
          <w:rFonts w:ascii="Times New Roman" w:hAnsi="Times New Roman" w:cs="Times New Roman"/>
          <w:sz w:val="24"/>
          <w:szCs w:val="24"/>
          <w:lang w:val="lt-LT"/>
        </w:rPr>
      </w:pPr>
      <w:r>
        <w:rPr>
          <w:rFonts w:ascii="Times New Roman" w:hAnsi="Times New Roman" w:cs="Times New Roman"/>
          <w:sz w:val="24"/>
          <w:szCs w:val="24"/>
          <w:lang w:val="lt-LT"/>
        </w:rPr>
        <w:t>m</w:t>
      </w:r>
      <w:r w:rsidRPr="000F0831">
        <w:rPr>
          <w:rFonts w:ascii="Times New Roman" w:hAnsi="Times New Roman" w:cs="Times New Roman"/>
          <w:sz w:val="24"/>
          <w:szCs w:val="24"/>
          <w:lang w:val="lt-LT"/>
        </w:rPr>
        <w:t xml:space="preserve">edyje </w:t>
      </w:r>
      <w:r w:rsidR="00D43707" w:rsidRPr="000F0831">
        <w:rPr>
          <w:rFonts w:ascii="Times New Roman" w:hAnsi="Times New Roman" w:cs="Times New Roman"/>
          <w:sz w:val="24"/>
          <w:szCs w:val="24"/>
          <w:lang w:val="lt-LT"/>
        </w:rPr>
        <w:t>gyvenančios rūšys: gyvūnai, paukščiai, vabzdžiai;</w:t>
      </w:r>
    </w:p>
    <w:p w14:paraId="2A40EAC1" w14:textId="2386FA0A" w:rsidR="00D43707" w:rsidRPr="000F0831" w:rsidRDefault="008C7C28" w:rsidP="009F190B">
      <w:pPr>
        <w:pStyle w:val="ListParagraph"/>
        <w:numPr>
          <w:ilvl w:val="0"/>
          <w:numId w:val="6"/>
        </w:numPr>
        <w:spacing w:after="0" w:line="360" w:lineRule="auto"/>
        <w:ind w:left="0" w:firstLine="993"/>
        <w:jc w:val="both"/>
        <w:rPr>
          <w:rFonts w:ascii="Times New Roman" w:hAnsi="Times New Roman" w:cs="Times New Roman"/>
          <w:sz w:val="24"/>
          <w:szCs w:val="24"/>
          <w:lang w:val="lt-LT"/>
        </w:rPr>
      </w:pPr>
      <w:r>
        <w:rPr>
          <w:rFonts w:ascii="Times New Roman" w:hAnsi="Times New Roman" w:cs="Times New Roman"/>
          <w:sz w:val="24"/>
          <w:szCs w:val="24"/>
          <w:lang w:val="lt-LT"/>
        </w:rPr>
        <w:t>d</w:t>
      </w:r>
      <w:r w:rsidRPr="000F0831">
        <w:rPr>
          <w:rFonts w:ascii="Times New Roman" w:hAnsi="Times New Roman" w:cs="Times New Roman"/>
          <w:sz w:val="24"/>
          <w:szCs w:val="24"/>
          <w:lang w:val="lt-LT"/>
        </w:rPr>
        <w:t>irvožemio</w:t>
      </w:r>
      <w:r w:rsidR="00D43707" w:rsidRPr="000F0831">
        <w:rPr>
          <w:rFonts w:ascii="Times New Roman" w:hAnsi="Times New Roman" w:cs="Times New Roman"/>
          <w:sz w:val="24"/>
          <w:szCs w:val="24"/>
          <w:lang w:val="lt-LT"/>
        </w:rPr>
        <w:t>, kuriame medis auga rūšis, rūgštingumas (pH), būklė (suartas, suplūktas, uždengtas), pagrindinių elementų kalio ir fosforo kiekis;</w:t>
      </w:r>
    </w:p>
    <w:p w14:paraId="177AB346" w14:textId="24F75AB0" w:rsidR="00D43707" w:rsidRPr="000F0831" w:rsidRDefault="008C7C28" w:rsidP="009F190B">
      <w:pPr>
        <w:pStyle w:val="ListParagraph"/>
        <w:numPr>
          <w:ilvl w:val="0"/>
          <w:numId w:val="6"/>
        </w:numPr>
        <w:spacing w:after="0" w:line="360" w:lineRule="auto"/>
        <w:ind w:left="0" w:firstLine="993"/>
        <w:jc w:val="both"/>
        <w:rPr>
          <w:rFonts w:ascii="Times New Roman" w:hAnsi="Times New Roman" w:cs="Times New Roman"/>
          <w:sz w:val="24"/>
          <w:szCs w:val="24"/>
          <w:lang w:val="lt-LT"/>
        </w:rPr>
      </w:pPr>
      <w:r>
        <w:rPr>
          <w:rFonts w:ascii="Times New Roman" w:hAnsi="Times New Roman" w:cs="Times New Roman"/>
          <w:sz w:val="24"/>
          <w:szCs w:val="24"/>
          <w:lang w:val="lt-LT"/>
        </w:rPr>
        <w:t>v</w:t>
      </w:r>
      <w:r w:rsidRPr="000F0831">
        <w:rPr>
          <w:rFonts w:ascii="Times New Roman" w:hAnsi="Times New Roman" w:cs="Times New Roman"/>
          <w:sz w:val="24"/>
          <w:szCs w:val="24"/>
          <w:lang w:val="lt-LT"/>
        </w:rPr>
        <w:t xml:space="preserve">yraujančių </w:t>
      </w:r>
      <w:r w:rsidR="00D43707" w:rsidRPr="000F0831">
        <w:rPr>
          <w:rFonts w:ascii="Times New Roman" w:hAnsi="Times New Roman" w:cs="Times New Roman"/>
          <w:sz w:val="24"/>
          <w:szCs w:val="24"/>
          <w:lang w:val="lt-LT"/>
        </w:rPr>
        <w:t xml:space="preserve">vėjų kryptis ir stiprumas mažiausiai 30-ties metų laikotarpyje, vykę ir planuojami vykdyti infrastruktūros tvarkymo, rekonstrukcijos darbai medžio senolio artimiausioje aplinkoje (kasimo, griovimo darbai, statybos ir pan.) </w:t>
      </w:r>
    </w:p>
    <w:p w14:paraId="593C5101" w14:textId="3B560834" w:rsidR="00D43707" w:rsidRPr="000F0831" w:rsidRDefault="008C7C28" w:rsidP="009F190B">
      <w:pPr>
        <w:pStyle w:val="ListParagraph"/>
        <w:numPr>
          <w:ilvl w:val="0"/>
          <w:numId w:val="6"/>
        </w:numPr>
        <w:spacing w:after="0" w:line="360" w:lineRule="auto"/>
        <w:ind w:left="0" w:firstLine="993"/>
        <w:jc w:val="both"/>
        <w:rPr>
          <w:rFonts w:ascii="Times New Roman" w:hAnsi="Times New Roman" w:cs="Times New Roman"/>
          <w:sz w:val="24"/>
          <w:szCs w:val="24"/>
          <w:lang w:val="lt-LT"/>
        </w:rPr>
      </w:pPr>
      <w:r>
        <w:rPr>
          <w:rFonts w:ascii="Times New Roman" w:hAnsi="Times New Roman" w:cs="Times New Roman"/>
          <w:sz w:val="24"/>
          <w:szCs w:val="24"/>
          <w:lang w:val="lt-LT"/>
        </w:rPr>
        <w:t>e</w:t>
      </w:r>
      <w:r w:rsidRPr="000F0831">
        <w:rPr>
          <w:rFonts w:ascii="Times New Roman" w:hAnsi="Times New Roman" w:cs="Times New Roman"/>
          <w:sz w:val="24"/>
          <w:szCs w:val="24"/>
          <w:lang w:val="lt-LT"/>
        </w:rPr>
        <w:t xml:space="preserve">sama </w:t>
      </w:r>
      <w:r w:rsidR="00D43707" w:rsidRPr="000F0831">
        <w:rPr>
          <w:rFonts w:ascii="Times New Roman" w:hAnsi="Times New Roman" w:cs="Times New Roman"/>
          <w:sz w:val="24"/>
          <w:szCs w:val="24"/>
          <w:lang w:val="lt-LT"/>
        </w:rPr>
        <w:t>insoliacija: sumažėjusi ar normali.</w:t>
      </w:r>
    </w:p>
    <w:p w14:paraId="71D8C920" w14:textId="509693FB" w:rsidR="0091729B" w:rsidRPr="000F0831" w:rsidRDefault="00D43707" w:rsidP="00E65659">
      <w:pPr>
        <w:keepLines/>
        <w:widowControl w:val="0"/>
        <w:suppressAutoHyphens/>
        <w:spacing w:after="0" w:line="360" w:lineRule="auto"/>
        <w:ind w:firstLine="851"/>
        <w:jc w:val="both"/>
        <w:textAlignment w:val="center"/>
        <w:rPr>
          <w:rFonts w:ascii="Times New Roman" w:hAnsi="Times New Roman" w:cs="Times New Roman"/>
          <w:sz w:val="24"/>
          <w:szCs w:val="24"/>
          <w:lang w:val="lt-LT"/>
        </w:rPr>
      </w:pPr>
      <w:r w:rsidRPr="000F0831">
        <w:rPr>
          <w:rFonts w:ascii="Times New Roman" w:hAnsi="Times New Roman" w:cs="Times New Roman"/>
          <w:sz w:val="24"/>
          <w:szCs w:val="24"/>
          <w:lang w:val="lt-LT"/>
        </w:rPr>
        <w:t>Turint šių tyrimų rezultatus arboristui daug lengviau numatyti tolimesnes medžio priežiūros priemones – reikalingus kirtimus medžio polajyje, genėjimo būdą, dirvožemio gerinimo priemones, darbų vykdymo laiką.</w:t>
      </w:r>
    </w:p>
    <w:p w14:paraId="3F66B292" w14:textId="77777777" w:rsidR="008C7C28" w:rsidRDefault="008C7C28">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08F02C3B" w14:textId="77777777" w:rsidR="008C7C28" w:rsidRDefault="008C7C28">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2CDD7A1A" w14:textId="77777777" w:rsidR="008C7C28" w:rsidRDefault="008C7C28">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4959B91D" w14:textId="77777777" w:rsidR="008C7C28" w:rsidRDefault="008C7C28">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3D9E0007" w14:textId="733EC007" w:rsidR="00D37825" w:rsidRDefault="00CC7AA5" w:rsidP="009F190B">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r>
        <w:rPr>
          <w:rFonts w:ascii="Times New Roman" w:hAnsi="Times New Roman" w:cs="Times New Roman"/>
          <w:b/>
          <w:bCs/>
          <w:caps/>
          <w:color w:val="000000"/>
          <w:sz w:val="24"/>
          <w:szCs w:val="24"/>
          <w:lang w:eastAsia="lt-LT"/>
        </w:rPr>
        <w:lastRenderedPageBreak/>
        <w:t>II SKYRIUS</w:t>
      </w:r>
    </w:p>
    <w:p w14:paraId="7173D525" w14:textId="1D5EE46A" w:rsidR="00D37825" w:rsidRDefault="0091729B" w:rsidP="00E65659">
      <w:pPr>
        <w:keepLines/>
        <w:widowControl w:val="0"/>
        <w:suppressAutoHyphens/>
        <w:spacing w:after="0" w:line="360" w:lineRule="auto"/>
        <w:jc w:val="center"/>
        <w:textAlignment w:val="center"/>
        <w:rPr>
          <w:rFonts w:ascii="Times New Roman" w:eastAsia="Calibri" w:hAnsi="Times New Roman" w:cs="Times New Roman"/>
          <w:b/>
          <w:sz w:val="24"/>
          <w:szCs w:val="24"/>
        </w:rPr>
      </w:pPr>
      <w:r w:rsidRPr="00BA5414">
        <w:rPr>
          <w:rFonts w:ascii="Times New Roman" w:eastAsia="Calibri" w:hAnsi="Times New Roman" w:cs="Times New Roman"/>
          <w:b/>
          <w:sz w:val="24"/>
          <w:szCs w:val="24"/>
        </w:rPr>
        <w:t>MEDŽIO APLINKOS TERITORIJOS IR JŲ BUFERINĖS APSAUGOS ZONOS</w:t>
      </w:r>
    </w:p>
    <w:p w14:paraId="5C6D784B" w14:textId="77777777" w:rsidR="00E65659" w:rsidRDefault="00E65659" w:rsidP="009F190B">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275AD86E" w14:textId="1DB9F71F" w:rsidR="0091729B" w:rsidRPr="00E12D99" w:rsidRDefault="000D347C" w:rsidP="00E65659">
      <w:pPr>
        <w:spacing w:after="0" w:line="360" w:lineRule="auto"/>
        <w:ind w:firstLine="851"/>
        <w:jc w:val="both"/>
        <w:rPr>
          <w:rFonts w:ascii="Times New Roman" w:eastAsia="Calibri" w:hAnsi="Times New Roman" w:cs="Times New Roman"/>
          <w:sz w:val="24"/>
          <w:szCs w:val="24"/>
          <w:lang w:val="lt-LT"/>
        </w:rPr>
      </w:pPr>
      <w:r w:rsidRPr="00E12D99">
        <w:rPr>
          <w:rFonts w:ascii="Times New Roman" w:eastAsia="Calibri" w:hAnsi="Times New Roman" w:cs="Times New Roman"/>
          <w:sz w:val="24"/>
          <w:szCs w:val="24"/>
          <w:lang w:val="lt-LT"/>
        </w:rPr>
        <w:t>1</w:t>
      </w:r>
      <w:r w:rsidR="0091729B" w:rsidRPr="00E12D99">
        <w:rPr>
          <w:rFonts w:ascii="Times New Roman" w:eastAsia="Calibri" w:hAnsi="Times New Roman" w:cs="Times New Roman"/>
          <w:sz w:val="24"/>
          <w:szCs w:val="24"/>
          <w:lang w:val="lt-LT"/>
        </w:rPr>
        <w:t xml:space="preserve">. Siekiant pratęsti brandaus ar senolio medžio gyvavimo laiką, labai svarbu apsaugoti jo augavietę, sudaryti kuo palankesnes sąlygas jo mitybai. Tai galima pasiekti tik maksimaliai išnaudojant visą įmanomą aplinkos erdvę, kurioje senolis auga. Tačiau urbanizuotose teritorijose ne visada tai yra įmanoma. Daugelyje Europos šalių įstatymuose reglamentuota medžio apsaugos zona, kokiais atstumais nuo medžio galimi įvairios paskirties darbai. Dažniausiai tai būna siejama su medžio kamieno skersmens 1,3 m aukštyje dydžiu, t. y. medžio skersmens dydžio atstumai nustatant zonas matuojami nuo kamieno krašto prie žemės. Jungtinėje Karalystėje yra nustatyta, kad vieno skersmens zonoje apskritai negalima jokia veikla, saugoma zona – 4 medžio skersmenys. Tai reiškia, kad medžio, augančio urbanizuotose teritorijose, saugoma zona yra 5 medžio skersmenys, matuojant nuo kamieno krašto. Europoje priimta laikytis tokios nuostatos, tai yra rekomenduojama ir Lietuvoje, taip pat ir Vilniaus mieste. </w:t>
      </w:r>
    </w:p>
    <w:p w14:paraId="632DB718" w14:textId="57F748EA" w:rsidR="0091729B" w:rsidRPr="00E12D99" w:rsidRDefault="000D347C" w:rsidP="00E65659">
      <w:pPr>
        <w:spacing w:after="0" w:line="360" w:lineRule="auto"/>
        <w:ind w:firstLine="851"/>
        <w:jc w:val="both"/>
        <w:rPr>
          <w:rFonts w:ascii="Times New Roman" w:eastAsia="Calibri" w:hAnsi="Times New Roman" w:cs="Times New Roman"/>
          <w:sz w:val="24"/>
          <w:szCs w:val="24"/>
          <w:lang w:val="lt-LT"/>
        </w:rPr>
      </w:pPr>
      <w:r w:rsidRPr="00E12D99">
        <w:rPr>
          <w:rFonts w:ascii="Times New Roman" w:eastAsia="Calibri" w:hAnsi="Times New Roman" w:cs="Times New Roman"/>
          <w:sz w:val="24"/>
          <w:szCs w:val="24"/>
          <w:lang w:val="lt-LT"/>
        </w:rPr>
        <w:t>2</w:t>
      </w:r>
      <w:r w:rsidR="0091729B" w:rsidRPr="00E12D99">
        <w:rPr>
          <w:rFonts w:ascii="Times New Roman" w:eastAsia="Calibri" w:hAnsi="Times New Roman" w:cs="Times New Roman"/>
          <w:sz w:val="24"/>
          <w:szCs w:val="24"/>
          <w:lang w:val="lt-LT"/>
        </w:rPr>
        <w:t xml:space="preserve">. Brandaus medžio  ar medžio senolio, kurio laja dažnai būna įspūdingo pločio, aktyvioji šaknų zona užima daug didesnį plotą, negu yra numatyta apsaugos reglamentuose. Priimta laikyti, kad medžio šaknyno plotas yra 2 ar net 3 kartus didesnis už jo lajos plotą. Tačiau išlaikyti tokius matmenis urbanizuotose teritorijose gana sudėtinga. Tai yra sudėtinga ne tik dėl užstatymų, bet ir dėl teisinių aspektų, dažniausiai nuosavybės. Žemės ūkio paskirties kultivuojamuose plotuose atrodytų yra pakankamai erdvės medžio senolio apsaugos zonai, tačiau vėl susiduriama su nuosavybės teisių barjeru. Kol kas galime kliautis tik žemės savininkų geranoriškumu išbraukiant iš jų dirbamos žemės keliasdešimt arų, kuri būtų paskirta  brandaus medžio ar medžio senolio šaknyno apsaugai. Norint tai įteisinti įstatymiškai, reikėtų numatyti daug mechanizmų kaip tai atlikti, iš kurių svarbiausias būtų paimamos žemės  arba apribojamos ūkinės veiklos kompensavimas. </w:t>
      </w:r>
    </w:p>
    <w:p w14:paraId="7C4BF586" w14:textId="509DA0A5" w:rsidR="000D347C" w:rsidRDefault="000D347C" w:rsidP="00E65659">
      <w:pPr>
        <w:pStyle w:val="NoSpacing"/>
        <w:spacing w:line="360" w:lineRule="auto"/>
        <w:ind w:firstLine="851"/>
        <w:jc w:val="both"/>
        <w:rPr>
          <w:rFonts w:ascii="Times New Roman" w:eastAsia="Calibri" w:hAnsi="Times New Roman" w:cs="Times New Roman"/>
          <w:sz w:val="24"/>
          <w:szCs w:val="24"/>
          <w:lang w:val="lt-LT"/>
        </w:rPr>
      </w:pPr>
      <w:r w:rsidRPr="00E12D99">
        <w:rPr>
          <w:rFonts w:ascii="Times New Roman" w:eastAsia="Calibri" w:hAnsi="Times New Roman" w:cs="Times New Roman"/>
          <w:sz w:val="24"/>
          <w:szCs w:val="24"/>
          <w:lang w:val="lt-LT"/>
        </w:rPr>
        <w:t>3</w:t>
      </w:r>
      <w:r w:rsidR="0091729B" w:rsidRPr="00E12D99">
        <w:rPr>
          <w:rFonts w:ascii="Times New Roman" w:eastAsia="Calibri" w:hAnsi="Times New Roman" w:cs="Times New Roman"/>
          <w:sz w:val="24"/>
          <w:szCs w:val="24"/>
          <w:lang w:val="lt-LT"/>
        </w:rPr>
        <w:t>. Optimaliausias ir privalomas medžio aplinkos apsaugos zonos dydis  turėtų būti sulig lajos projekcijos linija. Urbanizuotose teritorijose tai ne visada įmanoma, tačiau būtina to siekti – kuo didesnis tokios zonos plotas, tuo daugiau šansų tokio amžiaus medžiui išgyventi miesto sąlygomis. Jei to negalima padaryti, reiktų laikytis bent jau penkerių skersmenų dydžio taisyklės. Tokia apsaugos zona turi būti paliekama jau be išlygų. Tai labai svarbu dabartinėmis sąlygomis, kada miestuose ir miesteliuose vykdomi įvairūs viešųjų erdvių rekonstrukcijų darbai. Projektuojant rekonstrukcijas būtina numatyti pakankamai erdvės brandiems medžiams ar medžiams senoliams. Tai turėtų būti viena iš pagrindinių projektavimo etapo taisyklių, kurios projekto užsakovas turėtų reikalauti iš projektuotojų jau pirminėje projekto stadijoje.</w:t>
      </w:r>
    </w:p>
    <w:p w14:paraId="4A28B79A" w14:textId="77D7BD29" w:rsidR="00E65659" w:rsidRDefault="00E65659">
      <w:pPr>
        <w:pStyle w:val="NoSpacing"/>
        <w:spacing w:line="360" w:lineRule="auto"/>
        <w:ind w:firstLine="851"/>
        <w:jc w:val="both"/>
        <w:rPr>
          <w:rFonts w:ascii="Times New Roman" w:hAnsi="Times New Roman" w:cs="Times New Roman"/>
          <w:sz w:val="24"/>
          <w:szCs w:val="24"/>
          <w:lang w:val="lt-LT"/>
        </w:rPr>
      </w:pPr>
    </w:p>
    <w:p w14:paraId="2A80D165" w14:textId="77777777" w:rsidR="008C7C28" w:rsidRPr="00E12D99" w:rsidRDefault="008C7C28" w:rsidP="009F190B">
      <w:pPr>
        <w:pStyle w:val="NoSpacing"/>
        <w:spacing w:line="360" w:lineRule="auto"/>
        <w:ind w:firstLine="851"/>
        <w:jc w:val="both"/>
        <w:rPr>
          <w:rFonts w:ascii="Times New Roman" w:hAnsi="Times New Roman" w:cs="Times New Roman"/>
          <w:sz w:val="24"/>
          <w:szCs w:val="24"/>
          <w:lang w:val="lt-LT"/>
        </w:rPr>
      </w:pPr>
    </w:p>
    <w:p w14:paraId="254580EB" w14:textId="09171B35" w:rsidR="000D347C" w:rsidRDefault="000D347C" w:rsidP="009F190B">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r>
        <w:rPr>
          <w:rFonts w:ascii="Times New Roman" w:hAnsi="Times New Roman" w:cs="Times New Roman"/>
          <w:b/>
          <w:bCs/>
          <w:caps/>
          <w:color w:val="000000"/>
          <w:sz w:val="24"/>
          <w:szCs w:val="24"/>
          <w:lang w:eastAsia="lt-LT"/>
        </w:rPr>
        <w:lastRenderedPageBreak/>
        <w:t>III SKYRIUS</w:t>
      </w:r>
    </w:p>
    <w:p w14:paraId="74B64B30" w14:textId="77777777" w:rsidR="000D347C" w:rsidRDefault="000D347C" w:rsidP="009F190B">
      <w:pPr>
        <w:spacing w:after="0" w:line="360" w:lineRule="auto"/>
        <w:jc w:val="center"/>
        <w:rPr>
          <w:rFonts w:ascii="Times New Roman" w:eastAsia="Calibri" w:hAnsi="Times New Roman" w:cs="Times New Roman"/>
          <w:b/>
          <w:sz w:val="24"/>
          <w:szCs w:val="24"/>
        </w:rPr>
      </w:pPr>
      <w:r w:rsidRPr="00767242">
        <w:rPr>
          <w:rFonts w:ascii="Times New Roman" w:eastAsia="Calibri" w:hAnsi="Times New Roman" w:cs="Times New Roman"/>
          <w:b/>
          <w:sz w:val="24"/>
          <w:szCs w:val="24"/>
        </w:rPr>
        <w:t>MEDŽIO, JO ŠAKNYNO, KAMIENO IR LAJOS FIZINĖS APSAUGOS PRIEMONĖS IR JŲ TAIKYMAS</w:t>
      </w:r>
    </w:p>
    <w:p w14:paraId="766F6B71" w14:textId="5747B34C" w:rsidR="000D347C" w:rsidRDefault="000D347C" w:rsidP="009F190B">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62F503B5" w14:textId="4596A680" w:rsidR="00D86F19" w:rsidRPr="00E12D99" w:rsidRDefault="00D86F19" w:rsidP="00E65659">
      <w:pPr>
        <w:spacing w:after="0" w:line="360" w:lineRule="auto"/>
        <w:ind w:firstLine="851"/>
        <w:jc w:val="both"/>
        <w:rPr>
          <w:rFonts w:ascii="Times New Roman" w:eastAsia="Calibri" w:hAnsi="Times New Roman" w:cs="Times New Roman"/>
          <w:sz w:val="24"/>
          <w:szCs w:val="24"/>
          <w:lang w:val="lt-LT"/>
        </w:rPr>
      </w:pPr>
      <w:r w:rsidRPr="00E12D99">
        <w:rPr>
          <w:rFonts w:ascii="Times New Roman" w:eastAsia="Calibri" w:hAnsi="Times New Roman" w:cs="Times New Roman"/>
          <w:sz w:val="24"/>
          <w:szCs w:val="24"/>
          <w:lang w:val="lt-LT"/>
        </w:rPr>
        <w:t>4. Būtina saugoti medžių polajį, nes medžių šaknys atlieka keletą esminių gyvybinių funkcijų: medžio įsitvirtinimas, augimo energijos ir maitinamųjų medžiagų kaupimas, medžiagų absorbavimas ir medžiagų transportavimas. Jų pasiskirstymas taip pat skirtingas: absorbuojančios arba maitinančios šaknys (aktyvioji zona) išsidėstę 15</w:t>
      </w:r>
      <w:r w:rsidR="00641FD5">
        <w:rPr>
          <w:rFonts w:ascii="Times New Roman" w:eastAsia="Calibri" w:hAnsi="Times New Roman" w:cs="Times New Roman"/>
          <w:sz w:val="24"/>
          <w:szCs w:val="24"/>
          <w:lang w:val="lt-LT"/>
        </w:rPr>
        <w:t>–</w:t>
      </w:r>
      <w:r w:rsidRPr="00E12D99">
        <w:rPr>
          <w:rFonts w:ascii="Times New Roman" w:eastAsia="Calibri" w:hAnsi="Times New Roman" w:cs="Times New Roman"/>
          <w:sz w:val="24"/>
          <w:szCs w:val="24"/>
          <w:lang w:val="lt-LT"/>
        </w:rPr>
        <w:t xml:space="preserve">30 cm gylyje nuo dirvos paviršiaus, vadinamajame A dirvožemio horizonte. Tai plonų šaknelių ir šaknų plaukelių rezginys, kurių pagalba medis absorbuoja kritulių vandenį ir jame ištirpusias medžiagas. Žemiau jų, dirvožemio B horizonte, išsidėstę horizontaliosios arba šoninės šaknys, iš kurių išaugę absorbuojančios šaknys kyla į viršutinį dirvos sluoksnį, o vertikaliai žemyn nuo jų – inkarinės šaknys, kurios atlieka inkaravimosi funkciją ir medžio aprūpinimą pakankamu kiekio vandens, reikalingo fotosintezės procesui. Kai kurios medžių rūšys turi ir inkarines šaknis, išaugusias nuo šaknų kaklelio vertikaliai žemyn. Kaip ir visi gyvi organizmai, medžių šaknys, kad normaliai funkcionuotų, turi būti aprūpinti deguonimi – kvėpuoti. Deguonis pasiekiamas per dirvožemį. Jo kiekis, kaip ir vandens kritulių pavidalu ir jame ištirpusios mineralinės medžiagos,  priklauso nuo dirvožemio porėtumo. Kuo didesnis porėtumas, tuo lengviau aktyvioji šaknų zona absorbuoja deguonį ir mineralines medžiagas. Cheminių procesų metu šaknys absorbuoja deguonį, tačiau išskiria anglies dvideginį, kuris per dirvožemį patenka į dirvos paviršių ir išgaruoja. Taigi, aktyvioji šaknų zona, esanti arčiausiai dirvos paviršiaus, atlieka ir maitinimosi, ir šaknyno kvėpavimo funkciją. Mechanizmas veikia be priekaištų esant normalioms sąlygoms ir dirvožemio porėtumui. Jei sumažėja dirvožemio porėtumas, t. y. dirvožemis suslegiamas arba suplūkiamas, aktyviosioms (maitinančioms) šaknims užkertamas priėjimas prie deguonies – šaknys nekvėpuoja. Išsiskyręs anglies dvidegenis nepatenka į dirvos paviršių, kaupiasi aplink šaknis – šaknynas dūsta. Kritulių pavidalu iškritęs vanduo nubėga suplūktu paviršiumi tolyn nuo šaknų zonos, medis negauna pakankamai maitinimo – pradeda badauti. Kad išgyventų, pradeda naudoti iš anksčiau savo šaknyse sukauptą vadinamąjį rezervą. Prasideda medžio nykimo procesas. Panašus procesas vyksta ir užklojus polajį trinkelėmis arba plytelėmis. </w:t>
      </w:r>
    </w:p>
    <w:p w14:paraId="6C9C196F" w14:textId="41B7B37F" w:rsidR="00D86F19" w:rsidRPr="00E12D99" w:rsidRDefault="00D86F19" w:rsidP="00E65659">
      <w:pPr>
        <w:spacing w:after="0" w:line="360" w:lineRule="auto"/>
        <w:ind w:firstLine="851"/>
        <w:jc w:val="both"/>
        <w:rPr>
          <w:rFonts w:ascii="Times New Roman" w:eastAsia="Calibri" w:hAnsi="Times New Roman" w:cs="Times New Roman"/>
          <w:sz w:val="24"/>
          <w:szCs w:val="24"/>
          <w:lang w:val="lt-LT"/>
        </w:rPr>
      </w:pPr>
      <w:r w:rsidRPr="00E12D99">
        <w:rPr>
          <w:rFonts w:ascii="Times New Roman" w:eastAsia="Calibri" w:hAnsi="Times New Roman" w:cs="Times New Roman"/>
          <w:sz w:val="24"/>
          <w:szCs w:val="24"/>
          <w:lang w:val="lt-LT"/>
        </w:rPr>
        <w:t xml:space="preserve">5. Tam, kad medis normaliai funkcionuotų, reikalinga ne tik sveika, nepažeista laja, bet ir puikiai funkcionuojantis šaknynas. O tam reikalinga kuo didesnė ir apsaugota nuo mechaninio poveikio šaknyno apsaugos zona. Dažniausiai žalą medžio senolio šaknynui padaro ne sunkioji technika, o begalinis lankytojų noras prieiti prie medžio kamieno, nusifotografuoti, jį apkabinti. Tokiu būdu nuolat vaikštant aplink medį jo paviršius suplūkiamas ir uždaromas vandens ir deguonies patekimas prie šaknyno. Panašiai, tik daug greičiau, tai įvyksta ganant galvijus toje teritorijoje, kur auga brandus medis ar medis senolis. Siekiant apsaugoti medžio šaknyno zoną nuo sutrypimo ar </w:t>
      </w:r>
      <w:r w:rsidRPr="00E12D99">
        <w:rPr>
          <w:rFonts w:ascii="Times New Roman" w:eastAsia="Calibri" w:hAnsi="Times New Roman" w:cs="Times New Roman"/>
          <w:sz w:val="24"/>
          <w:szCs w:val="24"/>
          <w:lang w:val="lt-LT"/>
        </w:rPr>
        <w:lastRenderedPageBreak/>
        <w:t xml:space="preserve">suplūkimo, kai kuriais atvejais būtina taikyti polajo apsaugos priemones. Jos gali būti tiek informacinio pobūdžio: informaciniai stendai, draudžiantys vaikščioti ženklai, tiek fizinės: tvorelės, atitvarai, barjerai ir pan. Pats paprasčiausias ir pigiausias šaknyno apsaugos būdas – sausos šakos visoje polajo zonoje. Šakos, kurios nulūžta, nugenėtos šakos ir šakelės tvarkingai sudedamos  visame polajyje. Toks pagrindas nepatogus vaikščioti, polajis nebus trypiamas. Be to, tai ne tik šaknyno apsauga, bet ir ilgalaikis medžio mitybos šaltinis, ilgą laiką nebus reikalingas papildomas tręšimas.  Kai kuriais atvejais, prie labai gausiai lankomų medžių senolių, galima pastatyti ir pakylas ar terasas, kuriomis būtų galima prieiti arčiau medžio ir jį apžiūrėti netrypiant polajo (Stelmužės ąžuolo atvejis). </w:t>
      </w:r>
    </w:p>
    <w:p w14:paraId="3B8899A1" w14:textId="464C553D" w:rsidR="00D86F19" w:rsidRPr="00E12D99" w:rsidRDefault="00D86F19" w:rsidP="00E65659">
      <w:pPr>
        <w:spacing w:after="0" w:line="360" w:lineRule="auto"/>
        <w:ind w:firstLine="851"/>
        <w:jc w:val="both"/>
        <w:rPr>
          <w:rFonts w:ascii="Times New Roman" w:eastAsia="Calibri" w:hAnsi="Times New Roman" w:cs="Times New Roman"/>
          <w:sz w:val="24"/>
          <w:szCs w:val="24"/>
          <w:lang w:val="lt-LT"/>
        </w:rPr>
      </w:pPr>
      <w:r w:rsidRPr="00E12D99">
        <w:rPr>
          <w:rFonts w:ascii="Times New Roman" w:eastAsia="Calibri" w:hAnsi="Times New Roman" w:cs="Times New Roman"/>
          <w:sz w:val="24"/>
          <w:szCs w:val="24"/>
          <w:lang w:val="lt-LT"/>
        </w:rPr>
        <w:t>6. Kai kada medžiams senoliams taikomos ir žaibosaugos priemonės, apsaugančios medį nuo žaibo iškrovos. Tai labai populiaru JAV, Europoje tai rečiau taikoma priemonė. Tačiau atskirais atvejais tai sėkmingai būtų galima taikyti ir mūsų paminkliniams medžiams, aukštiems ir ypač augantiems viduryje laukų. Juk neretas atvejis kai žaibo iškrova medį paverčia malkų krūva.</w:t>
      </w:r>
    </w:p>
    <w:p w14:paraId="027A9B52" w14:textId="517AD00A" w:rsidR="00D86F19" w:rsidRPr="00E12D99" w:rsidRDefault="00D86F19" w:rsidP="00E65659">
      <w:pPr>
        <w:spacing w:after="0" w:line="360" w:lineRule="auto"/>
        <w:ind w:firstLine="851"/>
        <w:jc w:val="both"/>
        <w:rPr>
          <w:rFonts w:ascii="Times New Roman" w:eastAsia="Calibri" w:hAnsi="Times New Roman" w:cs="Times New Roman"/>
          <w:sz w:val="24"/>
          <w:szCs w:val="24"/>
          <w:lang w:val="lt-LT"/>
        </w:rPr>
      </w:pPr>
      <w:r w:rsidRPr="00E12D99">
        <w:rPr>
          <w:rFonts w:ascii="Times New Roman" w:eastAsia="Calibri" w:hAnsi="Times New Roman" w:cs="Times New Roman"/>
          <w:sz w:val="24"/>
          <w:szCs w:val="24"/>
          <w:lang w:val="lt-LT"/>
        </w:rPr>
        <w:t>7. Daugelis medžių senolių turi dideles atviras dreves. Neretai jos būna prikišamos įvairių buitinių atliekų ar net padegamos. Siekiant to išvengti rekomenduojame ant drevės uždėti apsaugines groteles, tik jokiu būdu neuždengiant drevių aklinai. Galima taikyti drevių uždengimą natūralia mediena, paliekant tarpus ventiliacijai.</w:t>
      </w:r>
    </w:p>
    <w:p w14:paraId="34A5467F" w14:textId="1AF956D2" w:rsidR="00D86F19" w:rsidRDefault="00D86F19" w:rsidP="00E65659">
      <w:pPr>
        <w:spacing w:after="0" w:line="360" w:lineRule="auto"/>
        <w:ind w:firstLine="851"/>
        <w:jc w:val="both"/>
        <w:rPr>
          <w:rFonts w:ascii="Times New Roman" w:eastAsia="Calibri" w:hAnsi="Times New Roman" w:cs="Times New Roman"/>
          <w:sz w:val="24"/>
          <w:szCs w:val="24"/>
          <w:lang w:val="lt-LT"/>
        </w:rPr>
      </w:pPr>
      <w:r w:rsidRPr="00E12D99">
        <w:rPr>
          <w:rFonts w:ascii="Times New Roman" w:eastAsia="Calibri" w:hAnsi="Times New Roman" w:cs="Times New Roman"/>
          <w:sz w:val="24"/>
          <w:szCs w:val="24"/>
          <w:lang w:val="lt-LT"/>
        </w:rPr>
        <w:t>8. Kažkada pasodintas ar išaugęs nuošalioje vietoje medis bėgant metams atsiduria prie pat važiuojamosios dalies ar aikštėse. Pastaraisiais dešimtmečiais tapo įprasta žiemos metu gatves, aikštes ir gatvių važiuojamąsias dalis barstyti natrio arba kalio druska, kuri tirpdo ledą ir suspaustą sniegą. Tokiu būdu medžių, stovinčių šiose vietose augavietėms iškilo pavojus – jos nuolat „tręšiamos“ druska, kas neretai nulemia pačių medžių žūtį. Siekiant to išvengti, rekomenduojama žiemos sezonui laikinai atitverti medį barjerais nuo važiuojamosios dalies ar suręsti laikinas apsaugas. Tam sėkmingai galime panaudoti šaknų barjerą 0,5m – 1m aukščio , kurį prilaikytų ar tai metaliniai, ar mediniai kuoleliai. Jis pagamintas iš tvirto, tačiau lankstaus plastiko, ne vienkartinis. Pasibaigus sezonui barjerą galima nuimti, suvynioti ir padėti iki kitų metų. Laikinas kamieno apsaugas galima suręsti iš lengvos faneros, kuri pilnai atlaikytų sezoną.</w:t>
      </w:r>
    </w:p>
    <w:p w14:paraId="50F1CE44" w14:textId="77777777" w:rsidR="00AB2DE8" w:rsidRDefault="00AB2DE8" w:rsidP="00AB2DE8">
      <w:pPr>
        <w:spacing w:after="0" w:line="240" w:lineRule="auto"/>
        <w:rPr>
          <w:rFonts w:ascii="Times New Roman" w:eastAsia="Calibri" w:hAnsi="Times New Roman" w:cs="Times New Roman"/>
          <w:sz w:val="24"/>
          <w:szCs w:val="24"/>
        </w:rPr>
      </w:pPr>
    </w:p>
    <w:p w14:paraId="6782DF44" w14:textId="77777777" w:rsidR="00AB2DE8" w:rsidRDefault="00AB2DE8" w:rsidP="00AB2DE8">
      <w:pPr>
        <w:spacing w:after="0" w:line="240" w:lineRule="auto"/>
        <w:rPr>
          <w:rFonts w:ascii="Times New Roman" w:eastAsia="Calibri" w:hAnsi="Times New Roman" w:cs="Times New Roman"/>
          <w:sz w:val="24"/>
          <w:szCs w:val="24"/>
        </w:rPr>
      </w:pPr>
      <w:r>
        <w:rPr>
          <w:rFonts w:ascii="Times New Roman" w:eastAsia="Calibri" w:hAnsi="Times New Roman" w:cs="Times New Roman"/>
          <w:noProof/>
          <w:sz w:val="24"/>
          <w:szCs w:val="24"/>
          <w:lang w:val="en-GB" w:eastAsia="en-GB"/>
        </w:rPr>
        <w:lastRenderedPageBreak/>
        <w:drawing>
          <wp:anchor distT="0" distB="0" distL="114300" distR="114300" simplePos="0" relativeHeight="251659264" behindDoc="0" locked="0" layoutInCell="1" allowOverlap="1" wp14:anchorId="7C05E2CC" wp14:editId="08DAB6E1">
            <wp:simplePos x="0" y="0"/>
            <wp:positionH relativeFrom="margin">
              <wp:align>left</wp:align>
            </wp:positionH>
            <wp:positionV relativeFrom="paragraph">
              <wp:posOffset>191135</wp:posOffset>
            </wp:positionV>
            <wp:extent cx="4320000" cy="3240000"/>
            <wp:effectExtent l="0" t="0" r="4445" b="0"/>
            <wp:wrapSquare wrapText="bothSides"/>
            <wp:docPr id="16" name="Picture 16" descr="Paveikslėlis, kuriame yra laukas, žemė, augalas, purv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Paveikslėlis, kuriame yra laukas, žemė, augalas, purvas  Automatiškai sugeneruotas aprašymas"/>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14:sizeRelH relativeFrom="margin">
              <wp14:pctWidth>0</wp14:pctWidth>
            </wp14:sizeRelH>
            <wp14:sizeRelV relativeFrom="margin">
              <wp14:pctHeight>0</wp14:pctHeight>
            </wp14:sizeRelV>
          </wp:anchor>
        </w:drawing>
      </w:r>
    </w:p>
    <w:p w14:paraId="22BC285E" w14:textId="77777777" w:rsidR="00AB2DE8" w:rsidRDefault="00AB2DE8" w:rsidP="00AB2DE8">
      <w:pPr>
        <w:spacing w:after="0" w:line="240" w:lineRule="auto"/>
        <w:rPr>
          <w:rFonts w:ascii="Times New Roman" w:eastAsia="Calibri" w:hAnsi="Times New Roman" w:cs="Times New Roman"/>
          <w:sz w:val="24"/>
          <w:szCs w:val="24"/>
        </w:rPr>
      </w:pPr>
    </w:p>
    <w:p w14:paraId="276570DF" w14:textId="77777777" w:rsidR="00AB2DE8" w:rsidRDefault="00AB2DE8" w:rsidP="00AB2DE8">
      <w:pPr>
        <w:spacing w:after="0" w:line="240" w:lineRule="auto"/>
        <w:rPr>
          <w:rFonts w:ascii="Times New Roman" w:eastAsia="Calibri" w:hAnsi="Times New Roman" w:cs="Times New Roman"/>
          <w:sz w:val="24"/>
          <w:szCs w:val="24"/>
        </w:rPr>
      </w:pPr>
    </w:p>
    <w:p w14:paraId="79A7E2DD" w14:textId="77777777" w:rsidR="00AB2DE8" w:rsidRDefault="00AB2DE8" w:rsidP="00AB2DE8">
      <w:pPr>
        <w:spacing w:after="0" w:line="240" w:lineRule="auto"/>
        <w:rPr>
          <w:rFonts w:ascii="Times New Roman" w:eastAsia="Calibri" w:hAnsi="Times New Roman" w:cs="Times New Roman"/>
          <w:sz w:val="24"/>
          <w:szCs w:val="24"/>
        </w:rPr>
      </w:pPr>
    </w:p>
    <w:p w14:paraId="38B73FE8" w14:textId="77777777" w:rsidR="00AB2DE8" w:rsidRDefault="00AB2DE8" w:rsidP="00AB2DE8">
      <w:pPr>
        <w:spacing w:after="0" w:line="240" w:lineRule="auto"/>
        <w:rPr>
          <w:rFonts w:ascii="Times New Roman" w:eastAsia="Calibri" w:hAnsi="Times New Roman" w:cs="Times New Roman"/>
          <w:sz w:val="24"/>
          <w:szCs w:val="24"/>
        </w:rPr>
      </w:pPr>
    </w:p>
    <w:p w14:paraId="691B786D" w14:textId="77777777" w:rsidR="00AB2DE8" w:rsidRDefault="00AB2DE8" w:rsidP="00AB2DE8">
      <w:pPr>
        <w:spacing w:after="0" w:line="240" w:lineRule="auto"/>
        <w:rPr>
          <w:rFonts w:ascii="Times New Roman" w:eastAsia="Calibri" w:hAnsi="Times New Roman" w:cs="Times New Roman"/>
          <w:sz w:val="24"/>
          <w:szCs w:val="24"/>
        </w:rPr>
      </w:pPr>
    </w:p>
    <w:p w14:paraId="5DE7E2EF" w14:textId="77777777" w:rsidR="00AB2DE8" w:rsidRDefault="00AB2DE8" w:rsidP="00AB2DE8">
      <w:pPr>
        <w:spacing w:after="0" w:line="240" w:lineRule="auto"/>
        <w:rPr>
          <w:rFonts w:ascii="Times New Roman" w:eastAsia="Calibri" w:hAnsi="Times New Roman" w:cs="Times New Roman"/>
          <w:sz w:val="24"/>
          <w:szCs w:val="24"/>
        </w:rPr>
      </w:pPr>
    </w:p>
    <w:p w14:paraId="23F9D5E6" w14:textId="77777777" w:rsidR="00AB2DE8" w:rsidRDefault="00AB2DE8" w:rsidP="00AB2DE8">
      <w:pPr>
        <w:spacing w:after="0" w:line="240" w:lineRule="auto"/>
        <w:rPr>
          <w:rFonts w:ascii="Times New Roman" w:eastAsia="Calibri" w:hAnsi="Times New Roman" w:cs="Times New Roman"/>
          <w:sz w:val="24"/>
          <w:szCs w:val="24"/>
        </w:rPr>
      </w:pPr>
    </w:p>
    <w:p w14:paraId="428FA1AF" w14:textId="77777777" w:rsidR="00AB2DE8" w:rsidRDefault="00AB2DE8" w:rsidP="00AB2DE8">
      <w:pPr>
        <w:spacing w:after="0" w:line="240" w:lineRule="auto"/>
        <w:rPr>
          <w:rFonts w:ascii="Times New Roman" w:eastAsia="Calibri" w:hAnsi="Times New Roman" w:cs="Times New Roman"/>
          <w:sz w:val="24"/>
          <w:szCs w:val="24"/>
        </w:rPr>
      </w:pPr>
    </w:p>
    <w:p w14:paraId="1B3A9B35" w14:textId="77777777" w:rsidR="00AB2DE8" w:rsidRDefault="00AB2DE8" w:rsidP="00AB2DE8">
      <w:pPr>
        <w:spacing w:after="0" w:line="240" w:lineRule="auto"/>
        <w:rPr>
          <w:rFonts w:ascii="Times New Roman" w:eastAsia="Calibri" w:hAnsi="Times New Roman" w:cs="Times New Roman"/>
          <w:sz w:val="24"/>
          <w:szCs w:val="24"/>
        </w:rPr>
      </w:pPr>
    </w:p>
    <w:p w14:paraId="3260F18F" w14:textId="77777777" w:rsidR="00AB2DE8" w:rsidRDefault="00AB2DE8" w:rsidP="00AB2DE8">
      <w:pPr>
        <w:spacing w:after="0" w:line="240" w:lineRule="auto"/>
        <w:rPr>
          <w:rFonts w:ascii="Times New Roman" w:eastAsia="Calibri" w:hAnsi="Times New Roman" w:cs="Times New Roman"/>
          <w:sz w:val="24"/>
          <w:szCs w:val="24"/>
        </w:rPr>
      </w:pPr>
    </w:p>
    <w:p w14:paraId="4C1FC25B" w14:textId="77777777" w:rsidR="00AB2DE8" w:rsidRDefault="00AB2DE8" w:rsidP="00AB2DE8">
      <w:pPr>
        <w:spacing w:after="0" w:line="240" w:lineRule="auto"/>
        <w:rPr>
          <w:rFonts w:ascii="Times New Roman" w:eastAsia="Calibri" w:hAnsi="Times New Roman" w:cs="Times New Roman"/>
          <w:sz w:val="24"/>
          <w:szCs w:val="24"/>
        </w:rPr>
      </w:pPr>
    </w:p>
    <w:p w14:paraId="796FFADE" w14:textId="77777777" w:rsidR="00AB2DE8" w:rsidRDefault="00AB2DE8" w:rsidP="00AB2DE8">
      <w:pPr>
        <w:spacing w:after="0" w:line="240" w:lineRule="auto"/>
        <w:rPr>
          <w:rFonts w:ascii="Times New Roman" w:eastAsia="Calibri" w:hAnsi="Times New Roman" w:cs="Times New Roman"/>
          <w:sz w:val="24"/>
          <w:szCs w:val="24"/>
        </w:rPr>
      </w:pPr>
    </w:p>
    <w:p w14:paraId="57F8005F" w14:textId="77777777" w:rsidR="00AB2DE8" w:rsidRDefault="00AB2DE8" w:rsidP="00AB2DE8">
      <w:pPr>
        <w:spacing w:after="0" w:line="240" w:lineRule="auto"/>
        <w:rPr>
          <w:rFonts w:ascii="Times New Roman" w:eastAsia="Calibri" w:hAnsi="Times New Roman" w:cs="Times New Roman"/>
          <w:sz w:val="24"/>
          <w:szCs w:val="24"/>
        </w:rPr>
      </w:pPr>
    </w:p>
    <w:p w14:paraId="603321BD" w14:textId="77777777" w:rsidR="00AB2DE8" w:rsidRDefault="00AB2DE8" w:rsidP="00AB2DE8">
      <w:pPr>
        <w:spacing w:after="0" w:line="240" w:lineRule="auto"/>
        <w:rPr>
          <w:rFonts w:ascii="Times New Roman" w:eastAsia="Calibri" w:hAnsi="Times New Roman" w:cs="Times New Roman"/>
          <w:sz w:val="24"/>
          <w:szCs w:val="24"/>
        </w:rPr>
      </w:pPr>
    </w:p>
    <w:p w14:paraId="24A238B6" w14:textId="77777777" w:rsidR="00AB2DE8" w:rsidRDefault="00AB2DE8" w:rsidP="00AB2DE8">
      <w:pPr>
        <w:spacing w:after="0" w:line="240" w:lineRule="auto"/>
        <w:rPr>
          <w:rFonts w:ascii="Times New Roman" w:eastAsia="Calibri" w:hAnsi="Times New Roman" w:cs="Times New Roman"/>
          <w:sz w:val="24"/>
          <w:szCs w:val="24"/>
        </w:rPr>
      </w:pPr>
    </w:p>
    <w:p w14:paraId="7E666AEA" w14:textId="77777777" w:rsidR="00AB2DE8" w:rsidRDefault="00AB2DE8" w:rsidP="00AB2DE8">
      <w:pPr>
        <w:spacing w:after="0" w:line="240" w:lineRule="auto"/>
        <w:rPr>
          <w:rFonts w:ascii="Times New Roman" w:eastAsia="Calibri" w:hAnsi="Times New Roman" w:cs="Times New Roman"/>
          <w:sz w:val="24"/>
          <w:szCs w:val="24"/>
        </w:rPr>
      </w:pPr>
    </w:p>
    <w:p w14:paraId="3A209A2E" w14:textId="77777777" w:rsidR="00AB2DE8" w:rsidRDefault="00AB2DE8" w:rsidP="00AB2DE8">
      <w:pPr>
        <w:spacing w:after="0" w:line="240" w:lineRule="auto"/>
        <w:rPr>
          <w:rFonts w:ascii="Times New Roman" w:eastAsia="Calibri" w:hAnsi="Times New Roman" w:cs="Times New Roman"/>
          <w:sz w:val="24"/>
          <w:szCs w:val="24"/>
        </w:rPr>
      </w:pPr>
    </w:p>
    <w:p w14:paraId="0FC7A444" w14:textId="77777777" w:rsidR="00AB2DE8" w:rsidRDefault="00AB2DE8" w:rsidP="00AB2DE8">
      <w:pPr>
        <w:spacing w:after="0" w:line="240" w:lineRule="auto"/>
        <w:rPr>
          <w:rFonts w:ascii="Times New Roman" w:eastAsia="Calibri" w:hAnsi="Times New Roman" w:cs="Times New Roman"/>
          <w:sz w:val="24"/>
          <w:szCs w:val="24"/>
        </w:rPr>
      </w:pPr>
    </w:p>
    <w:p w14:paraId="78F5781A" w14:textId="77777777" w:rsidR="00AB2DE8" w:rsidRDefault="00AB2DE8" w:rsidP="00AB2DE8">
      <w:pPr>
        <w:spacing w:after="0" w:line="240" w:lineRule="auto"/>
        <w:rPr>
          <w:rFonts w:ascii="Times New Roman" w:eastAsia="Calibri" w:hAnsi="Times New Roman" w:cs="Times New Roman"/>
          <w:sz w:val="24"/>
          <w:szCs w:val="24"/>
        </w:rPr>
      </w:pPr>
    </w:p>
    <w:p w14:paraId="7C0D6E82" w14:textId="77777777" w:rsidR="00AB2DE8" w:rsidRDefault="00AB2DE8" w:rsidP="00AB2DE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1 pav. Medžio šaknynas</w:t>
      </w:r>
    </w:p>
    <w:p w14:paraId="2A55752D" w14:textId="77777777" w:rsidR="00AB2DE8" w:rsidRDefault="00AB2DE8" w:rsidP="00AB2DE8">
      <w:pPr>
        <w:spacing w:after="0" w:line="240" w:lineRule="auto"/>
        <w:rPr>
          <w:rFonts w:ascii="Times New Roman" w:eastAsia="Calibri" w:hAnsi="Times New Roman" w:cs="Times New Roman"/>
          <w:sz w:val="24"/>
          <w:szCs w:val="24"/>
        </w:rPr>
      </w:pPr>
    </w:p>
    <w:p w14:paraId="2B7D143E" w14:textId="77777777" w:rsidR="00AB2DE8" w:rsidRDefault="00AB2DE8" w:rsidP="00AB2DE8">
      <w:pPr>
        <w:spacing w:after="0" w:line="240" w:lineRule="auto"/>
        <w:rPr>
          <w:rFonts w:ascii="Times New Roman" w:eastAsia="Calibri" w:hAnsi="Times New Roman" w:cs="Times New Roman"/>
          <w:sz w:val="24"/>
          <w:szCs w:val="24"/>
        </w:rPr>
      </w:pPr>
    </w:p>
    <w:p w14:paraId="787E60A4" w14:textId="77777777" w:rsidR="00AB2DE8" w:rsidRDefault="00AB2DE8" w:rsidP="00AB2DE8">
      <w:pPr>
        <w:spacing w:after="0" w:line="240" w:lineRule="auto"/>
        <w:rPr>
          <w:rFonts w:ascii="Times New Roman" w:eastAsia="Calibri" w:hAnsi="Times New Roman" w:cs="Times New Roman"/>
          <w:sz w:val="24"/>
          <w:szCs w:val="24"/>
        </w:rPr>
      </w:pPr>
    </w:p>
    <w:p w14:paraId="234E76C8"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GB" w:eastAsia="en-GB"/>
        </w:rPr>
        <w:drawing>
          <wp:inline distT="0" distB="0" distL="0" distR="0" wp14:anchorId="49A69880" wp14:editId="17353A46">
            <wp:extent cx="4320000" cy="2631600"/>
            <wp:effectExtent l="0" t="0" r="4445" b="0"/>
            <wp:docPr id="6" name="Picture 6" descr="Paveikslėlis, kuriame yra dangus, medis, lauk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aveikslėlis, kuriame yra dangus, medis, laukas  Automatiškai sugeneruotas aprašymas"/>
                    <pic:cNvPicPr/>
                  </pic:nvPicPr>
                  <pic:blipFill rotWithShape="1">
                    <a:blip r:embed="rId10" cstate="print">
                      <a:extLst>
                        <a:ext uri="{28A0092B-C50C-407E-A947-70E740481C1C}">
                          <a14:useLocalDpi xmlns:a14="http://schemas.microsoft.com/office/drawing/2010/main" val="0"/>
                        </a:ext>
                      </a:extLst>
                    </a:blip>
                    <a:srcRect t="1937" r="9421" b="-1"/>
                    <a:stretch/>
                  </pic:blipFill>
                  <pic:spPr bwMode="auto">
                    <a:xfrm>
                      <a:off x="0" y="0"/>
                      <a:ext cx="4320000" cy="2631600"/>
                    </a:xfrm>
                    <a:prstGeom prst="rect">
                      <a:avLst/>
                    </a:prstGeom>
                    <a:extLst>
                      <a:ext uri="{53640926-AAD7-44D8-BBD7-CCE9431645EC}">
                        <a14:shadowObscured xmlns:a14="http://schemas.microsoft.com/office/drawing/2010/main"/>
                      </a:ext>
                    </a:extLst>
                  </pic:spPr>
                </pic:pic>
              </a:graphicData>
            </a:graphic>
          </wp:inline>
        </w:drawing>
      </w:r>
    </w:p>
    <w:p w14:paraId="142F8C3C" w14:textId="77777777" w:rsidR="00AB2DE8" w:rsidRDefault="00AB2DE8" w:rsidP="00AB2DE8">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2 pav. Vienas iš apsauginės tvorelės pavyzdžių</w:t>
      </w:r>
    </w:p>
    <w:p w14:paraId="7F238866" w14:textId="77777777" w:rsidR="00AB2DE8" w:rsidRDefault="00AB2DE8" w:rsidP="00AB2DE8">
      <w:pPr>
        <w:spacing w:after="0" w:line="360" w:lineRule="auto"/>
        <w:ind w:firstLine="142"/>
        <w:jc w:val="both"/>
        <w:rPr>
          <w:rFonts w:ascii="Times New Roman" w:eastAsia="Calibri" w:hAnsi="Times New Roman" w:cs="Times New Roman"/>
          <w:sz w:val="24"/>
          <w:szCs w:val="24"/>
        </w:rPr>
      </w:pPr>
    </w:p>
    <w:p w14:paraId="1134B083"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GB" w:eastAsia="en-GB"/>
        </w:rPr>
        <w:lastRenderedPageBreak/>
        <w:drawing>
          <wp:inline distT="0" distB="0" distL="0" distR="0" wp14:anchorId="700945C0" wp14:editId="2EC5CB0A">
            <wp:extent cx="3643200" cy="3261600"/>
            <wp:effectExtent l="0" t="0" r="0" b="0"/>
            <wp:docPr id="9" name="Picture 7" descr="Paveikslėlis, kuriame yra medis, žolė, laukas, dangu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 descr="Paveikslėlis, kuriame yra medis, žolė, laukas, dangus  Automatiškai sugeneruotas aprašymas"/>
                    <pic:cNvPicPr/>
                  </pic:nvPicPr>
                  <pic:blipFill rotWithShape="1">
                    <a:blip r:embed="rId11" cstate="print">
                      <a:extLst>
                        <a:ext uri="{28A0092B-C50C-407E-A947-70E740481C1C}">
                          <a14:useLocalDpi xmlns:a14="http://schemas.microsoft.com/office/drawing/2010/main" val="0"/>
                        </a:ext>
                      </a:extLst>
                    </a:blip>
                    <a:srcRect r="31521" b="18246"/>
                    <a:stretch/>
                  </pic:blipFill>
                  <pic:spPr bwMode="auto">
                    <a:xfrm>
                      <a:off x="0" y="0"/>
                      <a:ext cx="3643200" cy="3261600"/>
                    </a:xfrm>
                    <a:prstGeom prst="rect">
                      <a:avLst/>
                    </a:prstGeom>
                    <a:ln>
                      <a:noFill/>
                    </a:ln>
                    <a:extLst>
                      <a:ext uri="{53640926-AAD7-44D8-BBD7-CCE9431645EC}">
                        <a14:shadowObscured xmlns:a14="http://schemas.microsoft.com/office/drawing/2010/main"/>
                      </a:ext>
                    </a:extLst>
                  </pic:spPr>
                </pic:pic>
              </a:graphicData>
            </a:graphic>
          </wp:inline>
        </w:drawing>
      </w:r>
    </w:p>
    <w:p w14:paraId="2D644405"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3 pav. Atitvaro pavyzdys</w:t>
      </w:r>
    </w:p>
    <w:p w14:paraId="7A9230A8" w14:textId="77777777" w:rsidR="00AB2DE8" w:rsidRDefault="00AB2DE8" w:rsidP="00AB2DE8">
      <w:pPr>
        <w:spacing w:after="0" w:line="240" w:lineRule="auto"/>
        <w:jc w:val="both"/>
        <w:rPr>
          <w:rFonts w:ascii="Times New Roman" w:eastAsia="Calibri" w:hAnsi="Times New Roman" w:cs="Times New Roman"/>
          <w:sz w:val="24"/>
          <w:szCs w:val="24"/>
        </w:rPr>
      </w:pPr>
    </w:p>
    <w:p w14:paraId="556189C0" w14:textId="77777777" w:rsidR="00AB2DE8" w:rsidRDefault="00AB2DE8" w:rsidP="00AB2DE8">
      <w:pPr>
        <w:spacing w:after="0" w:line="240" w:lineRule="auto"/>
        <w:jc w:val="both"/>
        <w:rPr>
          <w:rFonts w:ascii="Times New Roman" w:eastAsia="Calibri" w:hAnsi="Times New Roman" w:cs="Times New Roman"/>
          <w:sz w:val="24"/>
          <w:szCs w:val="24"/>
        </w:rPr>
      </w:pPr>
    </w:p>
    <w:p w14:paraId="19EE7A2C" w14:textId="77777777" w:rsidR="00AB2DE8" w:rsidRDefault="00AB2DE8" w:rsidP="00AB2DE8">
      <w:pPr>
        <w:spacing w:after="0" w:line="240" w:lineRule="auto"/>
        <w:jc w:val="both"/>
        <w:rPr>
          <w:rFonts w:ascii="Times New Roman" w:eastAsia="Calibri" w:hAnsi="Times New Roman" w:cs="Times New Roman"/>
          <w:sz w:val="24"/>
          <w:szCs w:val="24"/>
        </w:rPr>
      </w:pPr>
    </w:p>
    <w:p w14:paraId="6CD1A147" w14:textId="77777777" w:rsidR="00AB2DE8" w:rsidRDefault="00AB2DE8" w:rsidP="00AB2DE8">
      <w:pPr>
        <w:spacing w:after="0" w:line="240" w:lineRule="auto"/>
        <w:ind w:firstLine="142"/>
        <w:jc w:val="both"/>
        <w:rPr>
          <w:rFonts w:ascii="Times New Roman" w:eastAsia="Calibri" w:hAnsi="Times New Roman" w:cs="Times New Roman"/>
          <w:sz w:val="24"/>
          <w:szCs w:val="24"/>
        </w:rPr>
      </w:pPr>
    </w:p>
    <w:p w14:paraId="412522F2"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GB" w:eastAsia="en-GB"/>
        </w:rPr>
        <w:drawing>
          <wp:inline distT="0" distB="0" distL="0" distR="0" wp14:anchorId="750B14DF" wp14:editId="452CB1D6">
            <wp:extent cx="3639600" cy="3268800"/>
            <wp:effectExtent l="0" t="0" r="0" b="8255"/>
            <wp:docPr id="8" name="Picture 8" descr="Paveikslėlis, kuriame yra medis, laukas, žolė,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Paveikslėlis, kuriame yra medis, laukas, žolė, augalas  Automatiškai sugeneruotas aprašymas"/>
                    <pic:cNvPicPr/>
                  </pic:nvPicPr>
                  <pic:blipFill rotWithShape="1">
                    <a:blip r:embed="rId12" cstate="print">
                      <a:extLst>
                        <a:ext uri="{28A0092B-C50C-407E-A947-70E740481C1C}">
                          <a14:useLocalDpi xmlns:a14="http://schemas.microsoft.com/office/drawing/2010/main" val="0"/>
                        </a:ext>
                      </a:extLst>
                    </a:blip>
                    <a:srcRect l="16497"/>
                    <a:stretch/>
                  </pic:blipFill>
                  <pic:spPr bwMode="auto">
                    <a:xfrm>
                      <a:off x="0" y="0"/>
                      <a:ext cx="3639600" cy="3268800"/>
                    </a:xfrm>
                    <a:prstGeom prst="rect">
                      <a:avLst/>
                    </a:prstGeom>
                    <a:ln>
                      <a:noFill/>
                    </a:ln>
                    <a:extLst>
                      <a:ext uri="{53640926-AAD7-44D8-BBD7-CCE9431645EC}">
                        <a14:shadowObscured xmlns:a14="http://schemas.microsoft.com/office/drawing/2010/main"/>
                      </a:ext>
                    </a:extLst>
                  </pic:spPr>
                </pic:pic>
              </a:graphicData>
            </a:graphic>
          </wp:inline>
        </w:drawing>
      </w:r>
    </w:p>
    <w:p w14:paraId="48BA6505"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 pav. Vienas iš apsauginės tvorelės pavyzdžių</w:t>
      </w:r>
    </w:p>
    <w:p w14:paraId="31C2591E" w14:textId="77777777" w:rsidR="00AB2DE8" w:rsidRDefault="00AB2DE8" w:rsidP="00AB2DE8">
      <w:pPr>
        <w:spacing w:after="0" w:line="360" w:lineRule="auto"/>
        <w:jc w:val="center"/>
        <w:rPr>
          <w:rFonts w:ascii="Times New Roman" w:eastAsia="Calibri" w:hAnsi="Times New Roman" w:cs="Times New Roman"/>
          <w:sz w:val="24"/>
          <w:szCs w:val="24"/>
        </w:rPr>
      </w:pPr>
    </w:p>
    <w:p w14:paraId="07E1A7BF" w14:textId="77777777" w:rsidR="00AB2DE8" w:rsidRDefault="00AB2DE8" w:rsidP="00AB2DE8">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GB" w:eastAsia="en-GB"/>
        </w:rPr>
        <w:lastRenderedPageBreak/>
        <w:drawing>
          <wp:anchor distT="0" distB="0" distL="114300" distR="114300" simplePos="0" relativeHeight="251662336" behindDoc="0" locked="0" layoutInCell="1" allowOverlap="1" wp14:anchorId="5EAF3E46" wp14:editId="03F4F3FA">
            <wp:simplePos x="0" y="0"/>
            <wp:positionH relativeFrom="margin">
              <wp:align>left</wp:align>
            </wp:positionH>
            <wp:positionV relativeFrom="paragraph">
              <wp:posOffset>148</wp:posOffset>
            </wp:positionV>
            <wp:extent cx="4788000" cy="3240000"/>
            <wp:effectExtent l="0" t="0" r="0" b="0"/>
            <wp:wrapTopAndBottom/>
            <wp:docPr id="51" name="Picture 51" descr="Paveikslėlis, kuriame yra medis, žemė, lauka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Paveikslėlis, kuriame yra medis, žemė, laukas, augalas  Automatiškai sugeneruotas aprašymas"/>
                    <pic:cNvPicPr/>
                  </pic:nvPicPr>
                  <pic:blipFill rotWithShape="1">
                    <a:blip r:embed="rId13" cstate="print">
                      <a:extLst>
                        <a:ext uri="{28A0092B-C50C-407E-A947-70E740481C1C}">
                          <a14:useLocalDpi xmlns:a14="http://schemas.microsoft.com/office/drawing/2010/main" val="0"/>
                        </a:ext>
                      </a:extLst>
                    </a:blip>
                    <a:srcRect l="6038" t="12466" r="18576" b="19508"/>
                    <a:stretch/>
                  </pic:blipFill>
                  <pic:spPr bwMode="auto">
                    <a:xfrm>
                      <a:off x="0" y="0"/>
                      <a:ext cx="4788000" cy="3240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cs="Times New Roman"/>
          <w:sz w:val="24"/>
          <w:szCs w:val="24"/>
        </w:rPr>
        <w:t>5 pav.  Polajo apsauga šakomis</w:t>
      </w:r>
    </w:p>
    <w:p w14:paraId="76ED07AD" w14:textId="77777777" w:rsidR="00AB2DE8" w:rsidRPr="0074407B" w:rsidRDefault="00AB2DE8" w:rsidP="00AB2DE8">
      <w:pPr>
        <w:rPr>
          <w:rFonts w:ascii="Times New Roman" w:eastAsia="Calibri" w:hAnsi="Times New Roman" w:cs="Times New Roman"/>
          <w:sz w:val="24"/>
          <w:szCs w:val="24"/>
        </w:rPr>
      </w:pPr>
      <w:r>
        <w:rPr>
          <w:rFonts w:ascii="Times New Roman" w:eastAsia="Calibri" w:hAnsi="Times New Roman" w:cs="Times New Roman"/>
          <w:noProof/>
          <w:sz w:val="24"/>
          <w:szCs w:val="24"/>
          <w:lang w:val="en-GB" w:eastAsia="en-GB"/>
        </w:rPr>
        <w:drawing>
          <wp:anchor distT="0" distB="0" distL="114300" distR="114300" simplePos="0" relativeHeight="251661312" behindDoc="0" locked="0" layoutInCell="1" allowOverlap="1" wp14:anchorId="67406A8D" wp14:editId="2D448DEC">
            <wp:simplePos x="0" y="0"/>
            <wp:positionH relativeFrom="margin">
              <wp:align>left</wp:align>
            </wp:positionH>
            <wp:positionV relativeFrom="paragraph">
              <wp:posOffset>219075</wp:posOffset>
            </wp:positionV>
            <wp:extent cx="4752340" cy="4384675"/>
            <wp:effectExtent l="0" t="0" r="0" b="0"/>
            <wp:wrapTopAndBottom/>
            <wp:docPr id="11" name="Picture 11" descr="Paveikslėlis, kuriame yra žinutė, medis, parkas, ženk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aveikslėlis, kuriame yra žinutė, medis, parkas, ženklas  Automatiškai sugeneruotas aprašymas"/>
                    <pic:cNvPicPr/>
                  </pic:nvPicPr>
                  <pic:blipFill rotWithShape="1">
                    <a:blip r:embed="rId14" cstate="print">
                      <a:extLst>
                        <a:ext uri="{28A0092B-C50C-407E-A947-70E740481C1C}">
                          <a14:useLocalDpi xmlns:a14="http://schemas.microsoft.com/office/drawing/2010/main" val="0"/>
                        </a:ext>
                      </a:extLst>
                    </a:blip>
                    <a:srcRect l="22567" t="15337" r="27400" b="50449"/>
                    <a:stretch/>
                  </pic:blipFill>
                  <pic:spPr bwMode="auto">
                    <a:xfrm>
                      <a:off x="0" y="0"/>
                      <a:ext cx="4754672" cy="43870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4C6803"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6 pav. Informacinio stendo pavyzdys</w:t>
      </w:r>
    </w:p>
    <w:p w14:paraId="543F3825" w14:textId="77777777" w:rsidR="00AB2DE8" w:rsidRPr="0074407B" w:rsidRDefault="00AB2DE8" w:rsidP="00AB2DE8">
      <w:pPr>
        <w:tabs>
          <w:tab w:val="left" w:pos="1842"/>
        </w:tabs>
        <w:rPr>
          <w:rFonts w:ascii="Times New Roman" w:eastAsia="Calibri" w:hAnsi="Times New Roman" w:cs="Times New Roman"/>
          <w:sz w:val="24"/>
          <w:szCs w:val="24"/>
        </w:rPr>
      </w:pPr>
    </w:p>
    <w:p w14:paraId="1859C36D" w14:textId="77777777" w:rsidR="00AB2DE8" w:rsidRPr="0074407B" w:rsidRDefault="00AB2DE8" w:rsidP="00AB2DE8">
      <w:pPr>
        <w:rPr>
          <w:rFonts w:ascii="Times New Roman" w:eastAsia="Calibri" w:hAnsi="Times New Roman" w:cs="Times New Roman"/>
          <w:sz w:val="24"/>
          <w:szCs w:val="24"/>
        </w:rPr>
      </w:pPr>
    </w:p>
    <w:p w14:paraId="46AAFA39" w14:textId="77777777" w:rsidR="00AB2DE8" w:rsidRPr="0074407B" w:rsidRDefault="00AB2DE8" w:rsidP="00AB2DE8">
      <w:pPr>
        <w:rPr>
          <w:rFonts w:ascii="Times New Roman" w:eastAsia="Calibri" w:hAnsi="Times New Roman" w:cs="Times New Roman"/>
          <w:sz w:val="24"/>
          <w:szCs w:val="24"/>
        </w:rPr>
      </w:pPr>
    </w:p>
    <w:p w14:paraId="284E3D71" w14:textId="77777777" w:rsidR="00AB2DE8" w:rsidRDefault="00AB2DE8" w:rsidP="00AB2DE8">
      <w:pPr>
        <w:spacing w:after="0" w:line="240" w:lineRule="auto"/>
        <w:jc w:val="both"/>
        <w:rPr>
          <w:rFonts w:ascii="Times New Roman" w:eastAsia="Calibri" w:hAnsi="Times New Roman" w:cs="Times New Roman"/>
          <w:sz w:val="24"/>
          <w:szCs w:val="24"/>
        </w:rPr>
      </w:pPr>
      <w:r>
        <w:rPr>
          <w:noProof/>
          <w:lang w:val="en-GB" w:eastAsia="en-GB"/>
        </w:rPr>
        <w:lastRenderedPageBreak/>
        <w:drawing>
          <wp:inline distT="0" distB="0" distL="0" distR="0" wp14:anchorId="3A056363" wp14:editId="3FCA53A8">
            <wp:extent cx="6120130" cy="4081362"/>
            <wp:effectExtent l="0" t="0" r="0" b="0"/>
            <wp:docPr id="12" name="Picture 12" descr="Image result for stelmužės ąžuol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stelmužės ąžuola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0130" cy="4081362"/>
                    </a:xfrm>
                    <a:prstGeom prst="rect">
                      <a:avLst/>
                    </a:prstGeom>
                    <a:noFill/>
                    <a:ln>
                      <a:noFill/>
                    </a:ln>
                  </pic:spPr>
                </pic:pic>
              </a:graphicData>
            </a:graphic>
          </wp:inline>
        </w:drawing>
      </w:r>
    </w:p>
    <w:p w14:paraId="5C97DEA2"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7 pav. Apžvalginė terasa ir tvorelė</w:t>
      </w:r>
    </w:p>
    <w:p w14:paraId="4944CABD" w14:textId="77777777" w:rsidR="00AB2DE8" w:rsidRDefault="00AB2DE8" w:rsidP="00AB2DE8">
      <w:pPr>
        <w:spacing w:after="0" w:line="360" w:lineRule="auto"/>
        <w:jc w:val="both"/>
        <w:rPr>
          <w:rFonts w:ascii="Times New Roman" w:eastAsia="Calibri" w:hAnsi="Times New Roman" w:cs="Times New Roman"/>
          <w:sz w:val="24"/>
          <w:szCs w:val="24"/>
        </w:rPr>
      </w:pPr>
    </w:p>
    <w:p w14:paraId="6F227EFD"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GB" w:eastAsia="en-GB"/>
        </w:rPr>
        <w:drawing>
          <wp:inline distT="0" distB="0" distL="0" distR="0" wp14:anchorId="747AAA88" wp14:editId="20ED22DD">
            <wp:extent cx="4069781" cy="3124200"/>
            <wp:effectExtent l="133350" t="114300" r="121285" b="171450"/>
            <wp:docPr id="1" name="Picture 1" descr="Paveikslėlis, kuriame yra laukas, medis, asmuo, kamien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aveikslėlis, kuriame yra laukas, medis, asmuo, kamienas  Automatiškai sugeneruotas aprašymas"/>
                    <pic:cNvPicPr/>
                  </pic:nvPicPr>
                  <pic:blipFill rotWithShape="1">
                    <a:blip r:embed="rId16" cstate="print">
                      <a:extLst>
                        <a:ext uri="{28A0092B-C50C-407E-A947-70E740481C1C}">
                          <a14:useLocalDpi xmlns:a14="http://schemas.microsoft.com/office/drawing/2010/main" val="0"/>
                        </a:ext>
                      </a:extLst>
                    </a:blip>
                    <a:srcRect l="6381" r="9888" b="14303"/>
                    <a:stretch/>
                  </pic:blipFill>
                  <pic:spPr bwMode="auto">
                    <a:xfrm>
                      <a:off x="0" y="0"/>
                      <a:ext cx="4073048" cy="312670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196E90F2"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8 pav. Vienas iš drevės uždengimo pavyzdžių</w:t>
      </w:r>
    </w:p>
    <w:p w14:paraId="41BB5015" w14:textId="77777777" w:rsidR="00AB2DE8" w:rsidRDefault="00AB2DE8" w:rsidP="00AB2DE8">
      <w:pPr>
        <w:spacing w:after="0" w:line="240" w:lineRule="auto"/>
        <w:jc w:val="both"/>
        <w:rPr>
          <w:rFonts w:ascii="Times New Roman" w:eastAsia="Calibri" w:hAnsi="Times New Roman" w:cs="Times New Roman"/>
          <w:sz w:val="24"/>
          <w:szCs w:val="24"/>
        </w:rPr>
      </w:pPr>
      <w:r>
        <w:rPr>
          <w:noProof/>
          <w:lang w:val="en-GB" w:eastAsia="en-GB"/>
        </w:rPr>
        <w:lastRenderedPageBreak/>
        <w:drawing>
          <wp:inline distT="0" distB="0" distL="0" distR="0" wp14:anchorId="445F2AB6" wp14:editId="11F66B53">
            <wp:extent cx="2951356" cy="4876800"/>
            <wp:effectExtent l="0" t="0" r="1905" b="0"/>
            <wp:docPr id="4" name="Picture 4" descr="Image result for žaibolaidis medy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žaibolaidis medyje"/>
                    <pic:cNvPicPr>
                      <a:picLocks noChangeAspect="1" noChangeArrowheads="1"/>
                    </pic:cNvPicPr>
                  </pic:nvPicPr>
                  <pic:blipFill rotWithShape="1">
                    <a:blip r:embed="rId17">
                      <a:extLst>
                        <a:ext uri="{28A0092B-C50C-407E-A947-70E740481C1C}">
                          <a14:useLocalDpi xmlns:a14="http://schemas.microsoft.com/office/drawing/2010/main" val="0"/>
                        </a:ext>
                      </a:extLst>
                    </a:blip>
                    <a:srcRect l="15500" t="10500" r="18332" b="7500"/>
                    <a:stretch/>
                  </pic:blipFill>
                  <pic:spPr bwMode="auto">
                    <a:xfrm>
                      <a:off x="0" y="0"/>
                      <a:ext cx="2961041" cy="489280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eastAsia="Calibri" w:hAnsi="Times New Roman" w:cs="Times New Roman"/>
          <w:sz w:val="24"/>
          <w:szCs w:val="24"/>
        </w:rPr>
        <w:t xml:space="preserve">  </w:t>
      </w:r>
      <w:r>
        <w:rPr>
          <w:noProof/>
          <w:lang w:val="en-GB" w:eastAsia="en-GB"/>
        </w:rPr>
        <w:drawing>
          <wp:inline distT="0" distB="0" distL="0" distR="0" wp14:anchorId="35801583" wp14:editId="0DC60B93">
            <wp:extent cx="2743200" cy="3657600"/>
            <wp:effectExtent l="0" t="0" r="0" b="0"/>
            <wp:docPr id="5" name="Picture 5" descr="Image result for lightning rod in a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lightning rod in a tre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inline>
        </w:drawing>
      </w:r>
    </w:p>
    <w:p w14:paraId="49FC09FF"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9 pav. Žaibolaidžio įrengimas medžiuose</w:t>
      </w:r>
    </w:p>
    <w:p w14:paraId="651869B4" w14:textId="77777777" w:rsidR="00AB2DE8" w:rsidRDefault="00AB2DE8" w:rsidP="00AB2DE8">
      <w:pPr>
        <w:spacing w:after="0" w:line="360" w:lineRule="auto"/>
        <w:jc w:val="center"/>
        <w:rPr>
          <w:rFonts w:ascii="Times New Roman" w:eastAsia="Calibri" w:hAnsi="Times New Roman" w:cs="Times New Roman"/>
          <w:sz w:val="24"/>
          <w:szCs w:val="24"/>
        </w:rPr>
      </w:pPr>
    </w:p>
    <w:p w14:paraId="749C1812" w14:textId="77777777" w:rsidR="00AB2DE8" w:rsidRDefault="00AB2DE8" w:rsidP="00AB2DE8">
      <w:pPr>
        <w:spacing w:after="0" w:line="240" w:lineRule="auto"/>
        <w:jc w:val="center"/>
        <w:rPr>
          <w:rFonts w:ascii="Times New Roman" w:eastAsia="Calibri" w:hAnsi="Times New Roman" w:cs="Times New Roman"/>
          <w:sz w:val="24"/>
          <w:szCs w:val="24"/>
        </w:rPr>
      </w:pPr>
    </w:p>
    <w:p w14:paraId="23546A25"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GB" w:eastAsia="en-GB"/>
        </w:rPr>
        <w:drawing>
          <wp:anchor distT="0" distB="0" distL="114300" distR="114300" simplePos="0" relativeHeight="251660288" behindDoc="0" locked="0" layoutInCell="1" allowOverlap="1" wp14:anchorId="01B6B6BC" wp14:editId="598D03D7">
            <wp:simplePos x="0" y="0"/>
            <wp:positionH relativeFrom="column">
              <wp:posOffset>-3810</wp:posOffset>
            </wp:positionH>
            <wp:positionV relativeFrom="paragraph">
              <wp:posOffset>1270</wp:posOffset>
            </wp:positionV>
            <wp:extent cx="6120130" cy="2971800"/>
            <wp:effectExtent l="0" t="0" r="0" b="0"/>
            <wp:wrapTopAndBottom/>
            <wp:docPr id="13" name="Picture 13" descr="Paveikslėlis, kuriame yra kelias, laukas, gatvė, būd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Paveikslėlis, kuriame yra kelias, laukas, gatvė, būdas  Automatiškai sugeneruotas aprašymas"/>
                    <pic:cNvPicPr/>
                  </pic:nvPicPr>
                  <pic:blipFill rotWithShape="1">
                    <a:blip r:embed="rId19" cstate="print">
                      <a:extLst>
                        <a:ext uri="{28A0092B-C50C-407E-A947-70E740481C1C}">
                          <a14:useLocalDpi xmlns:a14="http://schemas.microsoft.com/office/drawing/2010/main" val="0"/>
                        </a:ext>
                      </a:extLst>
                    </a:blip>
                    <a:srcRect b="35261"/>
                    <a:stretch/>
                  </pic:blipFill>
                  <pic:spPr bwMode="auto">
                    <a:xfrm>
                      <a:off x="0" y="0"/>
                      <a:ext cx="6120130" cy="2971800"/>
                    </a:xfrm>
                    <a:prstGeom prst="rect">
                      <a:avLst/>
                    </a:prstGeom>
                    <a:ln>
                      <a:noFill/>
                    </a:ln>
                    <a:extLst>
                      <a:ext uri="{53640926-AAD7-44D8-BBD7-CCE9431645EC}">
                        <a14:shadowObscured xmlns:a14="http://schemas.microsoft.com/office/drawing/2010/main"/>
                      </a:ext>
                    </a:extLst>
                  </pic:spPr>
                </pic:pic>
              </a:graphicData>
            </a:graphic>
          </wp:anchor>
        </w:drawing>
      </w:r>
      <w:r>
        <w:rPr>
          <w:rFonts w:ascii="Times New Roman" w:eastAsia="Calibri" w:hAnsi="Times New Roman" w:cs="Times New Roman"/>
          <w:sz w:val="24"/>
          <w:szCs w:val="24"/>
        </w:rPr>
        <w:t>10 pav. Šilalės centre augančio ąžuolo apsauga nuo druskų patekimo į polajį</w:t>
      </w:r>
    </w:p>
    <w:p w14:paraId="7878CDCD"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GB" w:eastAsia="en-GB"/>
        </w:rPr>
        <w:lastRenderedPageBreak/>
        <w:drawing>
          <wp:inline distT="0" distB="0" distL="0" distR="0" wp14:anchorId="11D93C22" wp14:editId="16546C45">
            <wp:extent cx="4210050" cy="2810049"/>
            <wp:effectExtent l="0" t="0" r="0" b="9525"/>
            <wp:docPr id="14" name="Picture 14" descr="Paveikslėlis, kuriame yra laukas, žemė, tuščias, diena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Paveikslėlis, kuriame yra laukas, žemė, tuščias, diena  Automatiškai sugeneruotas aprašymas"/>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215931" cy="2813974"/>
                    </a:xfrm>
                    <a:prstGeom prst="rect">
                      <a:avLst/>
                    </a:prstGeom>
                  </pic:spPr>
                </pic:pic>
              </a:graphicData>
            </a:graphic>
          </wp:inline>
        </w:drawing>
      </w:r>
    </w:p>
    <w:p w14:paraId="4D7C32CC"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noProof/>
          <w:sz w:val="24"/>
          <w:szCs w:val="24"/>
          <w:lang w:val="en-GB" w:eastAsia="en-GB"/>
        </w:rPr>
        <w:drawing>
          <wp:inline distT="0" distB="0" distL="0" distR="0" wp14:anchorId="3CFAB930" wp14:editId="503B846F">
            <wp:extent cx="4210050" cy="2765425"/>
            <wp:effectExtent l="0" t="0" r="0" b="0"/>
            <wp:docPr id="15" name="Picture 15" descr="Paveikslėlis, kuriame yra pastatas, žemė, laukas, būd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Paveikslėlis, kuriame yra pastatas, žemė, laukas, būdas  Automatiškai sugeneruotas aprašymas"/>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214480" cy="2768335"/>
                    </a:xfrm>
                    <a:prstGeom prst="rect">
                      <a:avLst/>
                    </a:prstGeom>
                  </pic:spPr>
                </pic:pic>
              </a:graphicData>
            </a:graphic>
          </wp:inline>
        </w:drawing>
      </w:r>
    </w:p>
    <w:p w14:paraId="30B5A9BB" w14:textId="77777777" w:rsidR="00AB2DE8" w:rsidRDefault="00AB2DE8" w:rsidP="00AB2DE8">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11 pav. Varšuvoje montuojamos laikinos apsaugos nuo sniego su druska</w:t>
      </w:r>
    </w:p>
    <w:p w14:paraId="443D3ACF" w14:textId="77777777" w:rsidR="00AB2DE8" w:rsidRDefault="00AB2DE8" w:rsidP="00AB2DE8">
      <w:pPr>
        <w:spacing w:after="0" w:line="360" w:lineRule="auto"/>
        <w:ind w:firstLine="1134"/>
        <w:jc w:val="both"/>
        <w:rPr>
          <w:rFonts w:ascii="Times New Roman" w:eastAsia="Calibri" w:hAnsi="Times New Roman" w:cs="Times New Roman"/>
          <w:sz w:val="24"/>
          <w:szCs w:val="24"/>
        </w:rPr>
      </w:pPr>
    </w:p>
    <w:p w14:paraId="7285EC40" w14:textId="25A588FD" w:rsidR="00D37825" w:rsidRDefault="00CC7AA5" w:rsidP="00E65659">
      <w:pPr>
        <w:pStyle w:val="NoSpacing"/>
        <w:spacing w:line="360" w:lineRule="auto"/>
        <w:jc w:val="center"/>
        <w:rPr>
          <w:rFonts w:ascii="Times New Roman" w:hAnsi="Times New Roman" w:cs="Times New Roman"/>
          <w:b/>
          <w:bCs/>
          <w:sz w:val="24"/>
          <w:szCs w:val="24"/>
          <w:lang w:val="lt-LT"/>
        </w:rPr>
      </w:pPr>
      <w:r>
        <w:rPr>
          <w:rFonts w:ascii="Times New Roman" w:hAnsi="Times New Roman" w:cs="Times New Roman"/>
          <w:b/>
          <w:bCs/>
          <w:sz w:val="24"/>
          <w:szCs w:val="24"/>
          <w:lang w:val="lt-LT"/>
        </w:rPr>
        <w:t>I</w:t>
      </w:r>
      <w:r w:rsidR="008B7F78">
        <w:rPr>
          <w:rFonts w:ascii="Times New Roman" w:hAnsi="Times New Roman" w:cs="Times New Roman"/>
          <w:b/>
          <w:bCs/>
          <w:sz w:val="24"/>
          <w:szCs w:val="24"/>
          <w:lang w:val="lt-LT"/>
        </w:rPr>
        <w:t>V</w:t>
      </w:r>
      <w:r>
        <w:rPr>
          <w:rFonts w:ascii="Times New Roman" w:hAnsi="Times New Roman" w:cs="Times New Roman"/>
          <w:b/>
          <w:bCs/>
          <w:sz w:val="24"/>
          <w:szCs w:val="24"/>
          <w:lang w:val="lt-LT"/>
        </w:rPr>
        <w:t xml:space="preserve"> SKYRIUS</w:t>
      </w:r>
    </w:p>
    <w:p w14:paraId="4463BF86" w14:textId="41B73F76" w:rsidR="008B7F78" w:rsidRDefault="008B7F78" w:rsidP="009F190B">
      <w:pPr>
        <w:pStyle w:val="NoSpacing"/>
        <w:spacing w:line="360" w:lineRule="auto"/>
        <w:jc w:val="center"/>
        <w:rPr>
          <w:rFonts w:ascii="Times New Roman" w:hAnsi="Times New Roman" w:cs="Times New Roman"/>
          <w:b/>
          <w:bCs/>
          <w:sz w:val="24"/>
          <w:szCs w:val="24"/>
          <w:lang w:val="lt-LT"/>
        </w:rPr>
      </w:pPr>
      <w:r w:rsidRPr="00960B02">
        <w:rPr>
          <w:rFonts w:ascii="Times New Roman" w:eastAsia="Calibri" w:hAnsi="Times New Roman" w:cs="Times New Roman"/>
          <w:b/>
          <w:sz w:val="24"/>
          <w:szCs w:val="24"/>
        </w:rPr>
        <w:t>MEDŽIO, JO ŠAKNYNO, KAMIENO IR LAJOS ARBORISTINIO TVARKYMO PRIEMONĖS IR JŲ TAIKYMAS</w:t>
      </w:r>
    </w:p>
    <w:p w14:paraId="62D2713D" w14:textId="77777777" w:rsidR="008B7F78" w:rsidRDefault="008B7F78" w:rsidP="00E65659">
      <w:pPr>
        <w:pStyle w:val="NoSpacing"/>
        <w:spacing w:line="360" w:lineRule="auto"/>
        <w:jc w:val="center"/>
        <w:rPr>
          <w:rFonts w:ascii="Times New Roman" w:hAnsi="Times New Roman" w:cs="Times New Roman"/>
          <w:b/>
          <w:bCs/>
          <w:sz w:val="24"/>
          <w:szCs w:val="24"/>
          <w:lang w:val="lt-LT"/>
        </w:rPr>
      </w:pPr>
    </w:p>
    <w:p w14:paraId="1523D65A" w14:textId="1218FED5" w:rsidR="008B7F78" w:rsidRPr="00AB3501" w:rsidRDefault="004133D0" w:rsidP="009F190B">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9. </w:t>
      </w:r>
      <w:r w:rsidR="008B7F78" w:rsidRPr="00AB3501">
        <w:rPr>
          <w:rFonts w:ascii="Times New Roman" w:hAnsi="Times New Roman" w:cs="Times New Roman"/>
          <w:sz w:val="24"/>
          <w:szCs w:val="24"/>
          <w:lang w:val="lt-LT"/>
        </w:rPr>
        <w:t xml:space="preserve">Vienas iš svarbiausių </w:t>
      </w:r>
      <w:r w:rsidR="008B7F78" w:rsidRPr="00AB3501">
        <w:rPr>
          <w:rFonts w:ascii="Times New Roman" w:eastAsia="Calibri" w:hAnsi="Times New Roman" w:cs="Times New Roman"/>
          <w:sz w:val="24"/>
          <w:szCs w:val="24"/>
          <w:lang w:val="lt-LT"/>
        </w:rPr>
        <w:t xml:space="preserve">brandaus medžio ar </w:t>
      </w:r>
      <w:r w:rsidR="008B7F78" w:rsidRPr="00AB3501">
        <w:rPr>
          <w:rFonts w:ascii="Times New Roman" w:hAnsi="Times New Roman" w:cs="Times New Roman"/>
          <w:sz w:val="24"/>
          <w:szCs w:val="24"/>
          <w:lang w:val="lt-LT"/>
        </w:rPr>
        <w:t xml:space="preserve">medžio senolio gyvavimo pratęsimo darbų yra jo lajos sutvarkymas ir priežiūra. Šis etapas reikalauja ypač profesionalių žinių ir patirties. Daugelio medžių laja jau būna rezignacinėje fazėje: viršutinė lajos dalis arba apdžiūvusi, arba išlūžusi, neproporcinga. Kamienas dažnai būna su drevėm, trūkiais, daugiakamienių atskiri kamienai pradėję atsiskirti arba visiškai išlūžę. Dažniausiai pagrindinis dėmesys turi būti skiriamas atstatyti medžio biomechaninį stabilumą – paprastai tariant, subalansuoti lają, sumažinti lajos svorį. Atskirais atvejais būtinas lajos sutvirtinimas tiek statinėmis (nepaslankiomis), tiek dinaminėmis jungtimis. Atliekant bet kokius darbus reikalinga atsižvelgti į tai, kad tvarkomas medis senolis, ir kaip įmanoma mažiau </w:t>
      </w:r>
      <w:r w:rsidR="008B7F78" w:rsidRPr="00AB3501">
        <w:rPr>
          <w:rFonts w:ascii="Times New Roman" w:hAnsi="Times New Roman" w:cs="Times New Roman"/>
          <w:sz w:val="24"/>
          <w:szCs w:val="24"/>
          <w:lang w:val="lt-LT"/>
        </w:rPr>
        <w:lastRenderedPageBreak/>
        <w:t>jam pakenkti. Bet kokia didesnė invazija į medžio senolio lają gali stipriai sumažinti jo ir taip žemą fiziologinį gyvybingumą. Tokių medžių lajos tvarkymą rekomenduojama patikėti tik sertifikuotiems arboristams profesionalams.</w:t>
      </w:r>
    </w:p>
    <w:p w14:paraId="06DFBBA6" w14:textId="77777777" w:rsidR="007F0754" w:rsidRDefault="007F0754" w:rsidP="00E65659">
      <w:pPr>
        <w:spacing w:after="0" w:line="360" w:lineRule="auto"/>
        <w:ind w:firstLine="851"/>
        <w:jc w:val="both"/>
        <w:rPr>
          <w:rFonts w:ascii="Times New Roman" w:hAnsi="Times New Roman" w:cs="Times New Roman"/>
          <w:b/>
          <w:sz w:val="24"/>
          <w:szCs w:val="24"/>
          <w:lang w:val="lt-LT"/>
        </w:rPr>
      </w:pPr>
    </w:p>
    <w:p w14:paraId="1AE2F5E4" w14:textId="3E881D7B" w:rsidR="008B7F78" w:rsidRPr="00AB3501" w:rsidRDefault="004133D0" w:rsidP="00E65659">
      <w:pPr>
        <w:spacing w:after="0" w:line="360" w:lineRule="auto"/>
        <w:ind w:firstLine="851"/>
        <w:jc w:val="both"/>
        <w:rPr>
          <w:rFonts w:ascii="Times New Roman" w:hAnsi="Times New Roman" w:cs="Times New Roman"/>
          <w:b/>
          <w:sz w:val="24"/>
          <w:szCs w:val="24"/>
          <w:lang w:val="lt-LT"/>
        </w:rPr>
      </w:pPr>
      <w:r w:rsidRPr="00AB3501">
        <w:rPr>
          <w:rFonts w:ascii="Times New Roman" w:hAnsi="Times New Roman" w:cs="Times New Roman"/>
          <w:b/>
          <w:sz w:val="24"/>
          <w:szCs w:val="24"/>
          <w:lang w:val="lt-LT"/>
        </w:rPr>
        <w:t xml:space="preserve">10. </w:t>
      </w:r>
      <w:r w:rsidR="008B7F78" w:rsidRPr="00AB3501">
        <w:rPr>
          <w:rFonts w:ascii="Times New Roman" w:hAnsi="Times New Roman" w:cs="Times New Roman"/>
          <w:b/>
          <w:sz w:val="24"/>
          <w:szCs w:val="24"/>
          <w:lang w:val="lt-LT"/>
        </w:rPr>
        <w:t>Genėjimo būdai</w:t>
      </w:r>
    </w:p>
    <w:p w14:paraId="0FFFF257" w14:textId="6D2CFE13"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Prižiūrint senuosius vertingus medžius, kurie dėl audrų nulaužtų šakų, netinkamo genėjimo ar mechaninių pažeidimų prarado savo būdingos lajos formą ar struktūrą, taikomas atstatomojo genėjimo metodas. Paprastai jo nepakanka, jis kombinuojamas kartu su lajos priežiūros, prašviesinimo ar redukciniu genėjimu. Lajos redukcijos metodas tinkamas daugeliui medžių, bet bukai (</w:t>
      </w:r>
      <w:r w:rsidRPr="00AB3501">
        <w:rPr>
          <w:rFonts w:ascii="Times New Roman" w:hAnsi="Times New Roman" w:cs="Times New Roman"/>
          <w:i/>
          <w:iCs/>
          <w:sz w:val="24"/>
          <w:szCs w:val="24"/>
          <w:lang w:val="lt-LT"/>
        </w:rPr>
        <w:t>Fagus</w:t>
      </w:r>
      <w:r w:rsidRPr="00AB3501">
        <w:rPr>
          <w:rFonts w:ascii="Times New Roman" w:hAnsi="Times New Roman" w:cs="Times New Roman"/>
          <w:sz w:val="24"/>
          <w:szCs w:val="24"/>
          <w:lang w:val="lt-LT"/>
        </w:rPr>
        <w:t>) ir robinijos (</w:t>
      </w:r>
      <w:r w:rsidRPr="00AB3501">
        <w:rPr>
          <w:rFonts w:ascii="Times New Roman" w:hAnsi="Times New Roman" w:cs="Times New Roman"/>
          <w:i/>
          <w:iCs/>
          <w:sz w:val="24"/>
          <w:szCs w:val="24"/>
          <w:lang w:val="lt-LT"/>
        </w:rPr>
        <w:t>Rubinia</w:t>
      </w:r>
      <w:r w:rsidRPr="00AB3501">
        <w:rPr>
          <w:rFonts w:ascii="Times New Roman" w:hAnsi="Times New Roman" w:cs="Times New Roman"/>
          <w:sz w:val="24"/>
          <w:szCs w:val="24"/>
          <w:lang w:val="lt-LT"/>
        </w:rPr>
        <w:t xml:space="preserve">) to netoleruoja ir sunkiai atsistato. Atstatomojo genėjimo metodo tikslas – geros ir stabilios lajos ir atskirų šakų būklės užtikrinimas ir palaikymas. Pažeistas ir  džiūstančias šakas būtina pašalinti arba sutvirtinti. Paprastai natūralus lajos džiūvimas ar ūglius leidžiančios šakos nurodo genėjimo taškus – kurioje vietoje atlikti pjūvius. </w:t>
      </w:r>
    </w:p>
    <w:p w14:paraId="6900A428" w14:textId="776EE535"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Lajos priežiūros genėjimo tikslas – sveikas  ir saugus medis. Čia kalbama apie sausų, džiūstančių, sergančių, besikryžiuojančių, kabančių, silpnai prie kamieno prisitvirtinusių šakų pašalinimą. Taip pat pašalinių daiktų ar vijoklinių augalų pašalinimas iš lajos, jeigu to reikia.</w:t>
      </w:r>
    </w:p>
    <w:p w14:paraId="58A68758" w14:textId="4278A3D4"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Lajos prašviesinimas </w:t>
      </w:r>
      <w:r w:rsidR="00641FD5">
        <w:rPr>
          <w:rFonts w:ascii="Times New Roman" w:hAnsi="Times New Roman" w:cs="Times New Roman"/>
          <w:sz w:val="24"/>
          <w:szCs w:val="24"/>
          <w:lang w:val="lt-LT"/>
        </w:rPr>
        <w:t>–</w:t>
      </w:r>
      <w:r w:rsidR="00641FD5" w:rsidRPr="00AB3501">
        <w:rPr>
          <w:rFonts w:ascii="Times New Roman" w:hAnsi="Times New Roman" w:cs="Times New Roman"/>
          <w:sz w:val="24"/>
          <w:szCs w:val="24"/>
          <w:lang w:val="lt-LT"/>
        </w:rPr>
        <w:t xml:space="preserve"> </w:t>
      </w:r>
      <w:r w:rsidRPr="00AB3501">
        <w:rPr>
          <w:rFonts w:ascii="Times New Roman" w:hAnsi="Times New Roman" w:cs="Times New Roman"/>
          <w:sz w:val="24"/>
          <w:szCs w:val="24"/>
          <w:lang w:val="lt-LT"/>
        </w:rPr>
        <w:t>tai nedidelių ir antros eilės šakų pašalinimas per visą lajos perimetrą. Reikiamam rezultatui pasiekti pakanka išimti 5</w:t>
      </w:r>
      <w:r w:rsidR="00641FD5">
        <w:rPr>
          <w:rFonts w:ascii="Times New Roman" w:hAnsi="Times New Roman" w:cs="Times New Roman"/>
          <w:sz w:val="24"/>
          <w:szCs w:val="24"/>
          <w:lang w:val="lt-LT"/>
        </w:rPr>
        <w:t>–</w:t>
      </w:r>
      <w:r w:rsidRPr="00AB3501">
        <w:rPr>
          <w:rFonts w:ascii="Times New Roman" w:hAnsi="Times New Roman" w:cs="Times New Roman"/>
          <w:sz w:val="24"/>
          <w:szCs w:val="24"/>
          <w:lang w:val="lt-LT"/>
        </w:rPr>
        <w:t xml:space="preserve">10 </w:t>
      </w:r>
      <w:r w:rsidR="00641FD5">
        <w:rPr>
          <w:rFonts w:ascii="Times New Roman" w:hAnsi="Times New Roman" w:cs="Times New Roman"/>
          <w:sz w:val="24"/>
          <w:szCs w:val="24"/>
          <w:lang w:val="lt-LT"/>
        </w:rPr>
        <w:t>proc.</w:t>
      </w:r>
      <w:r w:rsidRPr="00AB3501">
        <w:rPr>
          <w:rFonts w:ascii="Times New Roman" w:hAnsi="Times New Roman" w:cs="Times New Roman"/>
          <w:sz w:val="24"/>
          <w:szCs w:val="24"/>
          <w:lang w:val="lt-LT"/>
        </w:rPr>
        <w:t xml:space="preserve"> lajos apimties, neturi viršyti 15</w:t>
      </w:r>
      <w:r w:rsidR="00641FD5">
        <w:rPr>
          <w:rFonts w:ascii="Times New Roman" w:hAnsi="Times New Roman" w:cs="Times New Roman"/>
          <w:sz w:val="24"/>
          <w:szCs w:val="24"/>
          <w:lang w:val="lt-LT"/>
        </w:rPr>
        <w:t xml:space="preserve"> proc</w:t>
      </w:r>
      <w:r w:rsidRPr="00AB3501">
        <w:rPr>
          <w:rFonts w:ascii="Times New Roman" w:hAnsi="Times New Roman" w:cs="Times New Roman"/>
          <w:sz w:val="24"/>
          <w:szCs w:val="24"/>
          <w:lang w:val="lt-LT"/>
        </w:rPr>
        <w:t>. Naudojamas padidinti vėjo ir šviesos pralaidumą.</w:t>
      </w:r>
    </w:p>
    <w:p w14:paraId="07A31BA1" w14:textId="46A61414"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Redukcinis genėjimas – lajos mažinimas, kuriuo siekiama perkelti žemiau svorio centrą ir padidinti medžio atsparumą lūžimui ar išvirtimui. Paliekami gyvybingi ūgliai arba pirmos eilės šakos. Redukcinio genėjimo metu paliekama šaka, kurios skersmuo turi būti ne mažiau kaip 1/3 šalinamos šakos skersmens.</w:t>
      </w:r>
    </w:p>
    <w:p w14:paraId="1767AF1B" w14:textId="1356DB6E"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Sausų šakų redukcija: sausų, stiprių, didelio skersmens šakų trumpinimas imituojant natūralų lūžį. Sausos skeletinės šakos trumpinamos (sumažinamas jų svoris) tiek, kad jos nenulūžtų. Šakos galas formuojamas kaip natūraliai lūžęs – išpjaustoma taip vadinama karūna. Tai daroma dėl kelių priežasčių. </w:t>
      </w:r>
    </w:p>
    <w:p w14:paraId="7FB55A73" w14:textId="7A5095A2"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Pirmiausia, </w:t>
      </w:r>
      <w:r w:rsidRPr="00AB3501">
        <w:rPr>
          <w:rFonts w:ascii="Times New Roman" w:eastAsia="Calibri" w:hAnsi="Times New Roman" w:cs="Times New Roman"/>
          <w:sz w:val="24"/>
          <w:szCs w:val="24"/>
          <w:lang w:val="lt-LT"/>
        </w:rPr>
        <w:t>brandus medis ar</w:t>
      </w:r>
      <w:r w:rsidRPr="00AB3501">
        <w:rPr>
          <w:rFonts w:ascii="Times New Roman" w:hAnsi="Times New Roman" w:cs="Times New Roman"/>
          <w:sz w:val="24"/>
          <w:szCs w:val="24"/>
          <w:lang w:val="lt-LT"/>
        </w:rPr>
        <w:t xml:space="preserve"> medis senolis yra atskira ekosistema, kurios visi elementai tarpusavyje glaudžiai susiję. Negyva, apmirusi, pažeista puvinio mediena medžio fiziologijai nepadeda, tačiau ji yra reikalinga medyje gyvenantiems vabzdžiams, įvairiems mikroorganizmams, saprotrofiniams grybams kurie ja minta ir skaido. Todėl nebūtina iš </w:t>
      </w:r>
      <w:r w:rsidRPr="00AB3501">
        <w:rPr>
          <w:rFonts w:ascii="Times New Roman" w:eastAsia="Calibri" w:hAnsi="Times New Roman" w:cs="Times New Roman"/>
          <w:sz w:val="24"/>
          <w:szCs w:val="24"/>
          <w:lang w:val="lt-LT"/>
        </w:rPr>
        <w:t xml:space="preserve">brandaus medžio ar </w:t>
      </w:r>
      <w:r w:rsidRPr="00AB3501">
        <w:rPr>
          <w:rFonts w:ascii="Times New Roman" w:hAnsi="Times New Roman" w:cs="Times New Roman"/>
          <w:sz w:val="24"/>
          <w:szCs w:val="24"/>
          <w:lang w:val="lt-LT"/>
        </w:rPr>
        <w:t xml:space="preserve">medžio senolio lajos šalinti visas iki vienos sausas šakas. Jos reikalingos </w:t>
      </w:r>
      <w:r w:rsidRPr="00AB3501">
        <w:rPr>
          <w:rFonts w:ascii="Times New Roman" w:eastAsia="Calibri" w:hAnsi="Times New Roman" w:cs="Times New Roman"/>
          <w:sz w:val="24"/>
          <w:szCs w:val="24"/>
          <w:lang w:val="lt-LT"/>
        </w:rPr>
        <w:t xml:space="preserve">brandaus medžio ar </w:t>
      </w:r>
      <w:r w:rsidRPr="00AB3501">
        <w:rPr>
          <w:rFonts w:ascii="Times New Roman" w:hAnsi="Times New Roman" w:cs="Times New Roman"/>
          <w:sz w:val="24"/>
          <w:szCs w:val="24"/>
          <w:lang w:val="lt-LT"/>
        </w:rPr>
        <w:t xml:space="preserve">medžio senolio ekosistemai. Beje, šakos, kurių skersmuo iki 2 cm, nėra pavojingos, todėl nebūtina stengtis visas jas iš lajos išrinkti. Sausas šakas iš </w:t>
      </w:r>
      <w:r w:rsidRPr="00AB3501">
        <w:rPr>
          <w:rFonts w:ascii="Times New Roman" w:eastAsia="Calibri" w:hAnsi="Times New Roman" w:cs="Times New Roman"/>
          <w:sz w:val="24"/>
          <w:szCs w:val="24"/>
          <w:lang w:val="lt-LT"/>
        </w:rPr>
        <w:t>brandaus medžio ar</w:t>
      </w:r>
      <w:r w:rsidRPr="00AB3501">
        <w:rPr>
          <w:rFonts w:ascii="Times New Roman" w:hAnsi="Times New Roman" w:cs="Times New Roman"/>
          <w:sz w:val="24"/>
          <w:szCs w:val="24"/>
          <w:lang w:val="lt-LT"/>
        </w:rPr>
        <w:t xml:space="preserve"> medžio senolio lajos išimti rekomenduojama tada, kada jos trukdo augti jaunoms gyvybingoms šakoms arba yra nesaugios – styro virš takų, žaidimų </w:t>
      </w:r>
      <w:r w:rsidRPr="00AB3501">
        <w:rPr>
          <w:rFonts w:ascii="Times New Roman" w:hAnsi="Times New Roman" w:cs="Times New Roman"/>
          <w:sz w:val="24"/>
          <w:szCs w:val="24"/>
          <w:lang w:val="lt-LT"/>
        </w:rPr>
        <w:lastRenderedPageBreak/>
        <w:t>aikštelių, važiuojamosios dalies. Stambiom</w:t>
      </w:r>
      <w:r w:rsidR="008C7C28">
        <w:rPr>
          <w:rFonts w:ascii="Times New Roman" w:hAnsi="Times New Roman" w:cs="Times New Roman"/>
          <w:sz w:val="24"/>
          <w:szCs w:val="24"/>
          <w:lang w:val="lt-LT"/>
        </w:rPr>
        <w:t>s</w:t>
      </w:r>
      <w:r w:rsidRPr="00AB3501">
        <w:rPr>
          <w:rFonts w:ascii="Times New Roman" w:hAnsi="Times New Roman" w:cs="Times New Roman"/>
          <w:sz w:val="24"/>
          <w:szCs w:val="24"/>
          <w:lang w:val="lt-LT"/>
        </w:rPr>
        <w:t xml:space="preserve"> šakom</w:t>
      </w:r>
      <w:r w:rsidR="008C7C28">
        <w:rPr>
          <w:rFonts w:ascii="Times New Roman" w:hAnsi="Times New Roman" w:cs="Times New Roman"/>
          <w:sz w:val="24"/>
          <w:szCs w:val="24"/>
          <w:lang w:val="lt-LT"/>
        </w:rPr>
        <w:t>s</w:t>
      </w:r>
      <w:r w:rsidRPr="00AB3501">
        <w:rPr>
          <w:rFonts w:ascii="Times New Roman" w:hAnsi="Times New Roman" w:cs="Times New Roman"/>
          <w:sz w:val="24"/>
          <w:szCs w:val="24"/>
          <w:lang w:val="lt-LT"/>
        </w:rPr>
        <w:t xml:space="preserve"> taikoma sausų šakų redukcija, smulkesnės išimamos visai. Ąžuolo ir pušų sausos šakos </w:t>
      </w:r>
      <w:r w:rsidR="00806A51" w:rsidRPr="00AB3501">
        <w:rPr>
          <w:rFonts w:ascii="Times New Roman" w:hAnsi="Times New Roman" w:cs="Times New Roman"/>
          <w:sz w:val="24"/>
          <w:szCs w:val="24"/>
          <w:lang w:val="lt-LT"/>
        </w:rPr>
        <w:t>sutrūnija</w:t>
      </w:r>
      <w:r w:rsidRPr="00AB3501">
        <w:rPr>
          <w:rFonts w:ascii="Times New Roman" w:hAnsi="Times New Roman" w:cs="Times New Roman"/>
          <w:sz w:val="24"/>
          <w:szCs w:val="24"/>
          <w:lang w:val="lt-LT"/>
        </w:rPr>
        <w:t xml:space="preserve"> ant medžio. Liepų, beržų sausos šakos labai nepatvarios, gali bet kada nulūžti, tad joms sausų šakų redukcijos metodo nerekomenduojama taikyti, geriausiai šalinti visas.</w:t>
      </w:r>
    </w:p>
    <w:p w14:paraId="6B5BDE18" w14:textId="66657460" w:rsidR="008B7F78" w:rsidRPr="00AB3501" w:rsidRDefault="008B7F78" w:rsidP="009F190B">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Antra, gamtoje tokių lygių ir horizontalių lūžių nebūna. Tad taikant artimas gamtai technologijas, </w:t>
      </w:r>
      <w:r w:rsidRPr="00AB3501">
        <w:rPr>
          <w:rFonts w:ascii="Times New Roman" w:eastAsia="Calibri" w:hAnsi="Times New Roman" w:cs="Times New Roman"/>
          <w:sz w:val="24"/>
          <w:szCs w:val="24"/>
          <w:lang w:val="lt-LT"/>
        </w:rPr>
        <w:t xml:space="preserve">brandžių medžių ar </w:t>
      </w:r>
      <w:r w:rsidRPr="00AB3501">
        <w:rPr>
          <w:rFonts w:ascii="Times New Roman" w:hAnsi="Times New Roman" w:cs="Times New Roman"/>
          <w:sz w:val="24"/>
          <w:szCs w:val="24"/>
          <w:lang w:val="lt-LT"/>
        </w:rPr>
        <w:t>medžių senolių šakų redukcijos maksimaliai priartinamos prie natūralių sąlygų. Tuo pačiu ir estetinis vaizdas daug malonesnis, medis atrodo natūraliai, ne dirbtinai sterilus. Pjūvio vieta (karūna) jokiu būdu nedažoma, neužtepama kokiais nors tepalais ar antiseptikais. </w:t>
      </w:r>
    </w:p>
    <w:p w14:paraId="70A9E015" w14:textId="77777777" w:rsidR="00E65659" w:rsidRDefault="00E65659" w:rsidP="00E65659">
      <w:pPr>
        <w:spacing w:after="0" w:line="360" w:lineRule="auto"/>
        <w:ind w:firstLine="851"/>
        <w:jc w:val="both"/>
        <w:rPr>
          <w:rFonts w:ascii="Times New Roman" w:hAnsi="Times New Roman" w:cs="Times New Roman"/>
          <w:b/>
          <w:sz w:val="24"/>
          <w:szCs w:val="24"/>
          <w:lang w:val="lt-LT"/>
        </w:rPr>
      </w:pPr>
    </w:p>
    <w:p w14:paraId="3E642359" w14:textId="150EB7B2" w:rsidR="008B7F78" w:rsidRPr="00AB3501" w:rsidRDefault="00906794" w:rsidP="00E65659">
      <w:pPr>
        <w:spacing w:after="0" w:line="360" w:lineRule="auto"/>
        <w:ind w:firstLine="851"/>
        <w:jc w:val="both"/>
        <w:rPr>
          <w:rFonts w:ascii="Times New Roman" w:hAnsi="Times New Roman" w:cs="Times New Roman"/>
          <w:b/>
          <w:sz w:val="24"/>
          <w:szCs w:val="24"/>
          <w:lang w:val="lt-LT"/>
        </w:rPr>
      </w:pPr>
      <w:r w:rsidRPr="00AB3501">
        <w:rPr>
          <w:rFonts w:ascii="Times New Roman" w:hAnsi="Times New Roman" w:cs="Times New Roman"/>
          <w:b/>
          <w:sz w:val="24"/>
          <w:szCs w:val="24"/>
          <w:lang w:val="lt-LT"/>
        </w:rPr>
        <w:t xml:space="preserve">11. </w:t>
      </w:r>
      <w:r w:rsidR="008B7F78" w:rsidRPr="00AB3501">
        <w:rPr>
          <w:rFonts w:ascii="Times New Roman" w:hAnsi="Times New Roman" w:cs="Times New Roman"/>
          <w:b/>
          <w:sz w:val="24"/>
          <w:szCs w:val="24"/>
          <w:lang w:val="lt-LT"/>
        </w:rPr>
        <w:t>Antrinės lajos formavimas</w:t>
      </w:r>
    </w:p>
    <w:p w14:paraId="22ACE513" w14:textId="638434CB"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Atskirais atvejais norint išsaugoti medį senolį, reikia stipriai sumažinti jo lajos aukštį. Paprastai tai rekomenduojama atlikti, kai medžio kamienas gerokai išpuvęs ir drevėtas, kamieno sienelių storis gana mažas ir </w:t>
      </w:r>
      <w:r w:rsidR="008C7C28" w:rsidRPr="00AB3501">
        <w:rPr>
          <w:rFonts w:ascii="Times New Roman" w:hAnsi="Times New Roman" w:cs="Times New Roman"/>
          <w:sz w:val="24"/>
          <w:szCs w:val="24"/>
          <w:lang w:val="lt-LT"/>
        </w:rPr>
        <w:t>gr</w:t>
      </w:r>
      <w:r w:rsidR="008C7C28">
        <w:rPr>
          <w:rFonts w:ascii="Times New Roman" w:hAnsi="Times New Roman" w:cs="Times New Roman"/>
          <w:sz w:val="24"/>
          <w:szCs w:val="24"/>
          <w:lang w:val="lt-LT"/>
        </w:rPr>
        <w:t>e</w:t>
      </w:r>
      <w:r w:rsidR="008C7C28" w:rsidRPr="00AB3501">
        <w:rPr>
          <w:rFonts w:ascii="Times New Roman" w:hAnsi="Times New Roman" w:cs="Times New Roman"/>
          <w:sz w:val="24"/>
          <w:szCs w:val="24"/>
          <w:lang w:val="lt-LT"/>
        </w:rPr>
        <w:t xml:space="preserve">sia </w:t>
      </w:r>
      <w:r w:rsidRPr="00AB3501">
        <w:rPr>
          <w:rFonts w:ascii="Times New Roman" w:hAnsi="Times New Roman" w:cs="Times New Roman"/>
          <w:sz w:val="24"/>
          <w:szCs w:val="24"/>
          <w:lang w:val="lt-LT"/>
        </w:rPr>
        <w:t>medžio lūžimas ar subyrėjimas</w:t>
      </w:r>
      <w:r w:rsidR="00641FD5">
        <w:rPr>
          <w:rFonts w:ascii="Times New Roman" w:hAnsi="Times New Roman" w:cs="Times New Roman"/>
          <w:sz w:val="24"/>
          <w:szCs w:val="24"/>
          <w:lang w:val="lt-LT"/>
        </w:rPr>
        <w:t xml:space="preserve"> – </w:t>
      </w:r>
      <w:r w:rsidRPr="00AB3501">
        <w:rPr>
          <w:rFonts w:ascii="Times New Roman" w:hAnsi="Times New Roman" w:cs="Times New Roman"/>
          <w:sz w:val="24"/>
          <w:szCs w:val="24"/>
          <w:lang w:val="lt-LT"/>
        </w:rPr>
        <w:t>lajos svoris gali sugniuždyti kamieną. Kaip žinia, didelio kiekio lapijos netekimas labai stipriai sumažina medžio gyvybines funkcijas. Tad stipriai sumažinę lają, galime pagreitinti medžio sunykimą. Tai taikytina tiems medžiams senoliams, kurie metų bėgyje veikiant daugeliui skirtingų faktorių suformavo savo lają tik viršūnėje. Akivaizdus to pavyzdys – medis, augantis miške, ar drauge su kitais medžiais kokiame nors guote. Neretai sutinkame tokios lajos formos medį, augantį greta mūsų, kuriam tokiu tapti padėjo neteisingas genėjimas. Naudojant lajos pakėlimo genėjimo metodą, visos šakos, augančios apatinėje ir neretai vidutinėje lajos dalyje, tame tarpe ir skeletinės, dažnai būna pašalintos. Periodiškai šalinami ir kasmetiniai stresiniai ūgliai. Medžio laja ir visas medžio svorio centras perkeliami į viršūnę, kas dažnai sukelia ir medžio disbalansą – padidėja išvirtimo ar lūžio pavojus. Tokiu atveju lajos mažinimas turi vykti palaipsniui, kas keli metai. Turime stebėti kaip medis reaguoja į kiekvieną redukciją. Jeigu ūgliai formuojasi ne tik pjūvių vietose, bet ir apatinėje lajos dalyje, tai atitinka mūsų lūkesčius – medis pradeda formuoti antrinę lają, kuri pilnai atliks gyvybines funkcijas. Reikėtų atkreipti dėmesį, kad tai taikytina tiems medžiams, kurių laja dėl tam tikrų sąlygų ar veiksnių susiformavusi tik viršutinėje medžio dalyje.</w:t>
      </w:r>
    </w:p>
    <w:p w14:paraId="5DDCD847" w14:textId="001FEBCF"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Pirmu etapu rekomenduojama lają sumažinti iki 2 m, t.</w:t>
      </w:r>
      <w:r w:rsidR="00641FD5">
        <w:rPr>
          <w:rFonts w:ascii="Times New Roman" w:hAnsi="Times New Roman" w:cs="Times New Roman"/>
          <w:sz w:val="24"/>
          <w:szCs w:val="24"/>
          <w:lang w:val="lt-LT"/>
        </w:rPr>
        <w:t xml:space="preserve"> </w:t>
      </w:r>
      <w:r w:rsidRPr="00AB3501">
        <w:rPr>
          <w:rFonts w:ascii="Times New Roman" w:hAnsi="Times New Roman" w:cs="Times New Roman"/>
          <w:sz w:val="24"/>
          <w:szCs w:val="24"/>
          <w:lang w:val="lt-LT"/>
        </w:rPr>
        <w:t>y. sumažinti lajos perimetrą, 2 metrais sutrumpinant visas šakas. Lajos svoris ženkliai sumažės. Jeigu medis normaliai reaguoja į redukciją (aukščiau aprašytu būdu), sekančią redukciją iki 1 m rekomenduojama atlikti po 3-5 metų. Taip pamažu suformuosime lają apatinėje medžio senolio dalyje, kurios svoris nespaus kamieno, o fiziologinis gyvybingumas išliks normalus. Tokia naujai suformuota laja reikalauja nuolatinės priežiūros. Tai turime turėti omeny planuodami medžių priežiūros darbus.</w:t>
      </w:r>
    </w:p>
    <w:p w14:paraId="7C61F57B" w14:textId="40A86CFF"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lastRenderedPageBreak/>
        <w:t>Atskirais atvejais antrinės lajos formavimui parenkamas aktyvuojantis genėjimas. Tai viršutinių pumpurų šalinimas siekiant aktyvuoti medžio hormoninius procesus ir palaikyti epikorminių ūglių augimą. Šiuo genėjimo būdu šaliname tik labai smulkios šakelės 5,0</w:t>
      </w:r>
      <w:r w:rsidR="00641FD5">
        <w:rPr>
          <w:rFonts w:ascii="Times New Roman" w:hAnsi="Times New Roman" w:cs="Times New Roman"/>
          <w:sz w:val="24"/>
          <w:szCs w:val="24"/>
          <w:lang w:val="lt-LT"/>
        </w:rPr>
        <w:t>–</w:t>
      </w:r>
      <w:r w:rsidRPr="00AB3501">
        <w:rPr>
          <w:rFonts w:ascii="Times New Roman" w:hAnsi="Times New Roman" w:cs="Times New Roman"/>
          <w:sz w:val="24"/>
          <w:szCs w:val="24"/>
          <w:lang w:val="lt-LT"/>
        </w:rPr>
        <w:t>10,0 cm ilgio, naudojamas tik sekatorius. Tai gali atlikti tik profesionalus arboristas.</w:t>
      </w:r>
    </w:p>
    <w:p w14:paraId="3FE4268B" w14:textId="77777777" w:rsidR="004D38E5" w:rsidRDefault="004D38E5" w:rsidP="004D38E5">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14:anchorId="58B624A7" wp14:editId="5EA8FDB9">
            <wp:extent cx="2614090" cy="2943225"/>
            <wp:effectExtent l="0" t="0" r="0" b="0"/>
            <wp:docPr id="17" name="Picture 17" descr="Paveikslėlis, kuriame yra medis, laukas, namas, žolė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Paveikslėlis, kuriame yra medis, laukas, namas, žolė  Automatiškai sugeneruotas aprašymas"/>
                    <pic:cNvPicPr/>
                  </pic:nvPicPr>
                  <pic:blipFill rotWithShape="1">
                    <a:blip r:embed="rId22" cstate="print">
                      <a:extLst>
                        <a:ext uri="{28A0092B-C50C-407E-A947-70E740481C1C}">
                          <a14:useLocalDpi xmlns:a14="http://schemas.microsoft.com/office/drawing/2010/main" val="0"/>
                        </a:ext>
                      </a:extLst>
                    </a:blip>
                    <a:srcRect l="25835" r="9888" b="3514"/>
                    <a:stretch/>
                  </pic:blipFill>
                  <pic:spPr bwMode="auto">
                    <a:xfrm>
                      <a:off x="0" y="0"/>
                      <a:ext cx="2620973" cy="2950975"/>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val="en-GB" w:eastAsia="en-GB"/>
        </w:rPr>
        <w:drawing>
          <wp:inline distT="0" distB="0" distL="0" distR="0" wp14:anchorId="141A80FF" wp14:editId="57D3617F">
            <wp:extent cx="2631228" cy="3000134"/>
            <wp:effectExtent l="0" t="0" r="0" b="0"/>
            <wp:docPr id="18" name="Picture 18" descr="Paveikslėlis, kuriame yra medis, laukas, dangu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Paveikslėlis, kuriame yra medis, laukas, dangus, augalas  Automatiškai sugeneruotas aprašymas"/>
                    <pic:cNvPicPr/>
                  </pic:nvPicPr>
                  <pic:blipFill rotWithShape="1">
                    <a:blip r:embed="rId23" cstate="print">
                      <a:extLst>
                        <a:ext uri="{28A0092B-C50C-407E-A947-70E740481C1C}">
                          <a14:useLocalDpi xmlns:a14="http://schemas.microsoft.com/office/drawing/2010/main" val="0"/>
                        </a:ext>
                      </a:extLst>
                    </a:blip>
                    <a:srcRect t="8868" b="5620"/>
                    <a:stretch/>
                  </pic:blipFill>
                  <pic:spPr bwMode="auto">
                    <a:xfrm>
                      <a:off x="0" y="0"/>
                      <a:ext cx="2634674" cy="3004063"/>
                    </a:xfrm>
                    <a:prstGeom prst="rect">
                      <a:avLst/>
                    </a:prstGeom>
                    <a:ln>
                      <a:noFill/>
                    </a:ln>
                    <a:extLst>
                      <a:ext uri="{53640926-AAD7-44D8-BBD7-CCE9431645EC}">
                        <a14:shadowObscured xmlns:a14="http://schemas.microsoft.com/office/drawing/2010/main"/>
                      </a:ext>
                    </a:extLst>
                  </pic:spPr>
                </pic:pic>
              </a:graphicData>
            </a:graphic>
          </wp:inline>
        </w:drawing>
      </w:r>
    </w:p>
    <w:p w14:paraId="2EA78674" w14:textId="77777777" w:rsidR="004D38E5" w:rsidRDefault="004D38E5" w:rsidP="004D38E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12 pav. Medis po žaibo iškrovos                              13 pav. Antrinės lajos formavimas</w:t>
      </w:r>
    </w:p>
    <w:p w14:paraId="6BDDCF74" w14:textId="77777777" w:rsidR="004D38E5" w:rsidRDefault="004D38E5" w:rsidP="004D38E5">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14:anchorId="63501B14" wp14:editId="132BB538">
            <wp:extent cx="2082120" cy="3444973"/>
            <wp:effectExtent l="0" t="0" r="0" b="3175"/>
            <wp:docPr id="19" name="Picture 19" descr="Paveikslėlis, kuriame yra medis, lauka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Paveikslėlis, kuriame yra medis, laukas, augalas  Automatiškai sugeneruotas aprašymas"/>
                    <pic:cNvPicPr/>
                  </pic:nvPicPr>
                  <pic:blipFill rotWithShape="1">
                    <a:blip r:embed="rId24" cstate="print">
                      <a:extLst>
                        <a:ext uri="{28A0092B-C50C-407E-A947-70E740481C1C}">
                          <a14:useLocalDpi xmlns:a14="http://schemas.microsoft.com/office/drawing/2010/main" val="0"/>
                        </a:ext>
                      </a:extLst>
                    </a:blip>
                    <a:srcRect t="6930"/>
                    <a:stretch/>
                  </pic:blipFill>
                  <pic:spPr bwMode="auto">
                    <a:xfrm>
                      <a:off x="0" y="0"/>
                      <a:ext cx="2090497" cy="3458834"/>
                    </a:xfrm>
                    <a:prstGeom prst="rect">
                      <a:avLst/>
                    </a:prstGeom>
                    <a:ln>
                      <a:noFill/>
                    </a:ln>
                    <a:extLst>
                      <a:ext uri="{53640926-AAD7-44D8-BBD7-CCE9431645EC}">
                        <a14:shadowObscured xmlns:a14="http://schemas.microsoft.com/office/drawing/2010/main"/>
                      </a:ext>
                    </a:extLst>
                  </pic:spPr>
                </pic:pic>
              </a:graphicData>
            </a:graphic>
          </wp:inline>
        </w:drawing>
      </w:r>
    </w:p>
    <w:p w14:paraId="376C81A3" w14:textId="77777777" w:rsidR="004D38E5" w:rsidRPr="001C5CB8" w:rsidRDefault="004D38E5" w:rsidP="004D38E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 pav. Metai po lajos redukcijos</w:t>
      </w:r>
    </w:p>
    <w:p w14:paraId="79BECE2A" w14:textId="3EA59F5A" w:rsidR="008B7F78" w:rsidRDefault="008B7F78" w:rsidP="009F190B">
      <w:pPr>
        <w:spacing w:after="0" w:line="360" w:lineRule="auto"/>
        <w:ind w:firstLine="851"/>
        <w:jc w:val="both"/>
        <w:rPr>
          <w:rFonts w:ascii="Times New Roman" w:hAnsi="Times New Roman" w:cs="Times New Roman"/>
          <w:sz w:val="24"/>
          <w:szCs w:val="24"/>
        </w:rPr>
      </w:pPr>
    </w:p>
    <w:p w14:paraId="27F824C2" w14:textId="29E904C2" w:rsidR="008B7F78" w:rsidRPr="00AB3501" w:rsidRDefault="00906794" w:rsidP="00E65659">
      <w:pPr>
        <w:spacing w:after="0" w:line="360" w:lineRule="auto"/>
        <w:ind w:firstLine="851"/>
        <w:jc w:val="both"/>
        <w:rPr>
          <w:rFonts w:ascii="Times New Roman" w:hAnsi="Times New Roman" w:cs="Times New Roman"/>
          <w:b/>
          <w:sz w:val="24"/>
          <w:szCs w:val="24"/>
          <w:lang w:val="lt-LT"/>
        </w:rPr>
      </w:pPr>
      <w:r w:rsidRPr="00AB3501">
        <w:rPr>
          <w:rFonts w:ascii="Times New Roman" w:hAnsi="Times New Roman" w:cs="Times New Roman"/>
          <w:b/>
          <w:sz w:val="24"/>
          <w:szCs w:val="24"/>
          <w:lang w:val="lt-LT"/>
        </w:rPr>
        <w:t xml:space="preserve">12. </w:t>
      </w:r>
      <w:r w:rsidR="008B7F78" w:rsidRPr="00AB3501">
        <w:rPr>
          <w:rFonts w:ascii="Times New Roman" w:hAnsi="Times New Roman" w:cs="Times New Roman"/>
          <w:b/>
          <w:sz w:val="24"/>
          <w:szCs w:val="24"/>
          <w:lang w:val="lt-LT"/>
        </w:rPr>
        <w:t>Lajos sutvirtinimas</w:t>
      </w:r>
    </w:p>
    <w:p w14:paraId="75A6F7EC" w14:textId="3FDA975B" w:rsidR="008B7F78" w:rsidRPr="00AB3501" w:rsidRDefault="008B7F78" w:rsidP="009F190B">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Siekiant apsaugoti medžio senolio šakas nuo išlūžimo, rekomenduojama jas sutvirtinti specialiais lynais. Tai vadinamoji dinaminė lajos sutvirtinimo sistema. Jos privalumas yra tai, kad medis nejaučia, jog jo šakos surištos, sistema neįauga į žievę, netrukdo medžio šakom laisvai judėti. </w:t>
      </w:r>
      <w:r w:rsidRPr="00AB3501">
        <w:rPr>
          <w:rFonts w:ascii="Times New Roman" w:hAnsi="Times New Roman" w:cs="Times New Roman"/>
          <w:sz w:val="24"/>
          <w:szCs w:val="24"/>
          <w:lang w:val="lt-LT"/>
        </w:rPr>
        <w:lastRenderedPageBreak/>
        <w:t>Sistema suveikia esant vėjo perkrovai ir sulaiko stambiąsias šakas nuo išlūžimo. Tačiau, kad ji efektyviai tarnautų, turi būti tinkamai instaliuota, jos komponentai turi būti sertifikuoti ir naudojami pagal gamintojo instrukciją. Toliau pateikiami kai kurie dinaminės jungties pavyzdžiai.</w:t>
      </w:r>
    </w:p>
    <w:p w14:paraId="13D045DF" w14:textId="69020F39" w:rsidR="008B7F78" w:rsidRPr="00AB3501" w:rsidRDefault="00906794" w:rsidP="009F190B">
      <w:pPr>
        <w:spacing w:after="0" w:line="360" w:lineRule="auto"/>
        <w:ind w:firstLine="993"/>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12.1. </w:t>
      </w:r>
      <w:r w:rsidR="008B7F78" w:rsidRPr="00AB3501">
        <w:rPr>
          <w:rFonts w:ascii="Times New Roman" w:hAnsi="Times New Roman" w:cs="Times New Roman"/>
          <w:sz w:val="24"/>
          <w:szCs w:val="24"/>
          <w:lang w:val="lt-LT"/>
        </w:rPr>
        <w:t>Dinaminę sistemą sudaro:</w:t>
      </w:r>
      <w:r w:rsidR="008C7C28">
        <w:rPr>
          <w:rFonts w:ascii="Times New Roman" w:hAnsi="Times New Roman" w:cs="Times New Roman"/>
          <w:sz w:val="24"/>
          <w:szCs w:val="24"/>
          <w:lang w:val="lt-LT"/>
        </w:rPr>
        <w:t xml:space="preserve"> </w:t>
      </w:r>
      <w:r w:rsidR="008B7F78" w:rsidRPr="00AB3501">
        <w:rPr>
          <w:rFonts w:ascii="Times New Roman" w:hAnsi="Times New Roman" w:cs="Times New Roman"/>
          <w:sz w:val="24"/>
          <w:szCs w:val="24"/>
          <w:lang w:val="lt-LT"/>
        </w:rPr>
        <w:t xml:space="preserve">juosianti tuščiavidurė apsauginė neabrazyvi (savo paviršiumi nežalojanti, netrinanti medžio žievės) juosta 50–80 mm pločio. Tuščiavidurio pynimo lynas, įvairaus pločio, įvairių trūkimo apkrovų, atsparus UV. Statinis </w:t>
      </w:r>
      <w:r w:rsidR="00641FD5">
        <w:rPr>
          <w:rFonts w:ascii="Times New Roman" w:hAnsi="Times New Roman" w:cs="Times New Roman"/>
          <w:sz w:val="24"/>
          <w:szCs w:val="24"/>
          <w:lang w:val="lt-LT"/>
        </w:rPr>
        <w:t>–</w:t>
      </w:r>
      <w:r w:rsidR="00641FD5" w:rsidRPr="00AB3501">
        <w:rPr>
          <w:rFonts w:ascii="Times New Roman" w:hAnsi="Times New Roman" w:cs="Times New Roman"/>
          <w:sz w:val="24"/>
          <w:szCs w:val="24"/>
          <w:lang w:val="lt-LT"/>
        </w:rPr>
        <w:t xml:space="preserve"> </w:t>
      </w:r>
      <w:r w:rsidR="008B7F78" w:rsidRPr="00AB3501">
        <w:rPr>
          <w:rFonts w:ascii="Times New Roman" w:hAnsi="Times New Roman" w:cs="Times New Roman"/>
          <w:sz w:val="24"/>
          <w:szCs w:val="24"/>
          <w:lang w:val="lt-LT"/>
        </w:rPr>
        <w:t>pailgėjimas iki 5</w:t>
      </w:r>
      <w:r w:rsidR="00641FD5">
        <w:rPr>
          <w:rFonts w:ascii="Times New Roman" w:hAnsi="Times New Roman" w:cs="Times New Roman"/>
          <w:sz w:val="24"/>
          <w:szCs w:val="24"/>
          <w:lang w:val="lt-LT"/>
        </w:rPr>
        <w:t xml:space="preserve"> proc.</w:t>
      </w:r>
      <w:r w:rsidR="008B7F78" w:rsidRPr="00AB3501">
        <w:rPr>
          <w:rFonts w:ascii="Times New Roman" w:hAnsi="Times New Roman" w:cs="Times New Roman"/>
          <w:sz w:val="24"/>
          <w:szCs w:val="24"/>
          <w:lang w:val="lt-LT"/>
        </w:rPr>
        <w:t xml:space="preserve">; naudojamas jungtims iki 20 m; plotis 16/26 mm </w:t>
      </w:r>
      <w:r w:rsidR="00641FD5">
        <w:rPr>
          <w:rFonts w:ascii="Times New Roman" w:hAnsi="Times New Roman" w:cs="Times New Roman"/>
          <w:sz w:val="24"/>
          <w:szCs w:val="24"/>
          <w:lang w:val="lt-LT"/>
        </w:rPr>
        <w:t>–</w:t>
      </w:r>
      <w:r w:rsidR="00641FD5" w:rsidRPr="00AB3501">
        <w:rPr>
          <w:rFonts w:ascii="Times New Roman" w:hAnsi="Times New Roman" w:cs="Times New Roman"/>
          <w:sz w:val="24"/>
          <w:szCs w:val="24"/>
          <w:lang w:val="lt-LT"/>
        </w:rPr>
        <w:t xml:space="preserve"> </w:t>
      </w:r>
      <w:r w:rsidR="008B7F78" w:rsidRPr="00AB3501">
        <w:rPr>
          <w:rFonts w:ascii="Times New Roman" w:hAnsi="Times New Roman" w:cs="Times New Roman"/>
          <w:sz w:val="24"/>
          <w:szCs w:val="24"/>
          <w:lang w:val="lt-LT"/>
        </w:rPr>
        <w:t xml:space="preserve">trūkimo apkrova 40/80 kN; sudėtis: </w:t>
      </w:r>
      <w:r w:rsidR="00641FD5" w:rsidRPr="00AB3501">
        <w:rPr>
          <w:rFonts w:ascii="Times New Roman" w:hAnsi="Times New Roman" w:cs="Times New Roman"/>
          <w:sz w:val="24"/>
          <w:szCs w:val="24"/>
          <w:lang w:val="lt-LT"/>
        </w:rPr>
        <w:t>poliester</w:t>
      </w:r>
      <w:r w:rsidR="00641FD5">
        <w:rPr>
          <w:rFonts w:ascii="Times New Roman" w:hAnsi="Times New Roman" w:cs="Times New Roman"/>
          <w:sz w:val="24"/>
          <w:szCs w:val="24"/>
          <w:lang w:val="lt-LT"/>
        </w:rPr>
        <w:t>i</w:t>
      </w:r>
      <w:r w:rsidR="00641FD5" w:rsidRPr="00AB3501">
        <w:rPr>
          <w:rFonts w:ascii="Times New Roman" w:hAnsi="Times New Roman" w:cs="Times New Roman"/>
          <w:sz w:val="24"/>
          <w:szCs w:val="24"/>
          <w:lang w:val="lt-LT"/>
        </w:rPr>
        <w:t>s</w:t>
      </w:r>
      <w:r w:rsidR="008B7F78" w:rsidRPr="00AB3501">
        <w:rPr>
          <w:rFonts w:ascii="Times New Roman" w:hAnsi="Times New Roman" w:cs="Times New Roman"/>
          <w:sz w:val="24"/>
          <w:szCs w:val="24"/>
          <w:lang w:val="lt-LT"/>
        </w:rPr>
        <w:t xml:space="preserve">. Dinaminis </w:t>
      </w:r>
      <w:r w:rsidR="00641FD5">
        <w:rPr>
          <w:rFonts w:ascii="Times New Roman" w:hAnsi="Times New Roman" w:cs="Times New Roman"/>
          <w:sz w:val="24"/>
          <w:szCs w:val="24"/>
          <w:lang w:val="lt-LT"/>
        </w:rPr>
        <w:t>–</w:t>
      </w:r>
      <w:r w:rsidR="00641FD5" w:rsidRPr="00AB3501">
        <w:rPr>
          <w:rFonts w:ascii="Times New Roman" w:hAnsi="Times New Roman" w:cs="Times New Roman"/>
          <w:sz w:val="24"/>
          <w:szCs w:val="24"/>
          <w:lang w:val="lt-LT"/>
        </w:rPr>
        <w:t xml:space="preserve"> </w:t>
      </w:r>
      <w:r w:rsidR="008B7F78" w:rsidRPr="00AB3501">
        <w:rPr>
          <w:rFonts w:ascii="Times New Roman" w:hAnsi="Times New Roman" w:cs="Times New Roman"/>
          <w:sz w:val="24"/>
          <w:szCs w:val="24"/>
          <w:lang w:val="lt-LT"/>
        </w:rPr>
        <w:t>pailgėjimas iki 20</w:t>
      </w:r>
      <w:r w:rsidR="00641FD5">
        <w:rPr>
          <w:rFonts w:ascii="Times New Roman" w:hAnsi="Times New Roman" w:cs="Times New Roman"/>
          <w:sz w:val="24"/>
          <w:szCs w:val="24"/>
          <w:lang w:val="lt-LT"/>
        </w:rPr>
        <w:t xml:space="preserve"> proc.</w:t>
      </w:r>
      <w:r w:rsidR="008B7F78" w:rsidRPr="00AB3501">
        <w:rPr>
          <w:rFonts w:ascii="Times New Roman" w:hAnsi="Times New Roman" w:cs="Times New Roman"/>
          <w:sz w:val="24"/>
          <w:szCs w:val="24"/>
          <w:lang w:val="lt-LT"/>
        </w:rPr>
        <w:t xml:space="preserve">; naudojamas jungtims iki 5 m: plotis 18 / 26 </w:t>
      </w:r>
      <w:r w:rsidR="00641FD5">
        <w:rPr>
          <w:rFonts w:ascii="Times New Roman" w:hAnsi="Times New Roman" w:cs="Times New Roman"/>
          <w:sz w:val="24"/>
          <w:szCs w:val="24"/>
          <w:lang w:val="lt-LT"/>
        </w:rPr>
        <w:t>–</w:t>
      </w:r>
      <w:r w:rsidR="00641FD5" w:rsidRPr="00AB3501">
        <w:rPr>
          <w:rFonts w:ascii="Times New Roman" w:hAnsi="Times New Roman" w:cs="Times New Roman"/>
          <w:sz w:val="24"/>
          <w:szCs w:val="24"/>
          <w:lang w:val="lt-LT"/>
        </w:rPr>
        <w:t xml:space="preserve"> </w:t>
      </w:r>
      <w:r w:rsidR="008B7F78" w:rsidRPr="00AB3501">
        <w:rPr>
          <w:rFonts w:ascii="Times New Roman" w:hAnsi="Times New Roman" w:cs="Times New Roman"/>
          <w:sz w:val="24"/>
          <w:szCs w:val="24"/>
          <w:lang w:val="lt-LT"/>
        </w:rPr>
        <w:t xml:space="preserve">atitinkamai,  trūkimo apkrova 40 / 80 kN; sudėtis </w:t>
      </w:r>
      <w:r w:rsidR="00641FD5">
        <w:rPr>
          <w:rFonts w:ascii="Times New Roman" w:hAnsi="Times New Roman" w:cs="Times New Roman"/>
          <w:sz w:val="24"/>
          <w:szCs w:val="24"/>
          <w:lang w:val="lt-LT"/>
        </w:rPr>
        <w:t>–</w:t>
      </w:r>
      <w:r w:rsidR="00641FD5" w:rsidRPr="00AB3501">
        <w:rPr>
          <w:rFonts w:ascii="Times New Roman" w:hAnsi="Times New Roman" w:cs="Times New Roman"/>
          <w:sz w:val="24"/>
          <w:szCs w:val="24"/>
          <w:lang w:val="lt-LT"/>
        </w:rPr>
        <w:t xml:space="preserve"> </w:t>
      </w:r>
      <w:r w:rsidR="008B7F78" w:rsidRPr="00AB3501">
        <w:rPr>
          <w:rFonts w:ascii="Times New Roman" w:hAnsi="Times New Roman" w:cs="Times New Roman"/>
          <w:sz w:val="24"/>
          <w:szCs w:val="24"/>
          <w:lang w:val="lt-LT"/>
        </w:rPr>
        <w:t>poliamidas.</w:t>
      </w:r>
    </w:p>
    <w:p w14:paraId="38152E37" w14:textId="2394E70C" w:rsidR="008B7F78" w:rsidRPr="00AB3501" w:rsidRDefault="008B7F78" w:rsidP="009F190B">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Lajos surišimo schema: tuščiavidurė apsauginė juosta + tuščiaviduris lynas + tuščiavidurė ap</w:t>
      </w:r>
      <w:r w:rsidR="00641FD5">
        <w:rPr>
          <w:rFonts w:ascii="Times New Roman" w:hAnsi="Times New Roman" w:cs="Times New Roman"/>
          <w:sz w:val="24"/>
          <w:szCs w:val="24"/>
          <w:lang w:val="lt-LT"/>
        </w:rPr>
        <w:t>s</w:t>
      </w:r>
      <w:r w:rsidRPr="00AB3501">
        <w:rPr>
          <w:rFonts w:ascii="Times New Roman" w:hAnsi="Times New Roman" w:cs="Times New Roman"/>
          <w:sz w:val="24"/>
          <w:szCs w:val="24"/>
          <w:lang w:val="lt-LT"/>
        </w:rPr>
        <w:t>auginė juosta. Per juostos ilgį perkišamas lynas, juosta, per kurią pervertas lynas, apjuosiamas medžio kamienas. Lyno galas perveriamas skersai lyną mažiausiai du kartus ir sukišamas į lyno vidų 20</w:t>
      </w:r>
      <w:r w:rsidR="00641FD5">
        <w:rPr>
          <w:rFonts w:ascii="Times New Roman" w:hAnsi="Times New Roman" w:cs="Times New Roman"/>
          <w:sz w:val="24"/>
          <w:szCs w:val="24"/>
          <w:lang w:val="lt-LT"/>
        </w:rPr>
        <w:t>–</w:t>
      </w:r>
      <w:r w:rsidRPr="00AB3501">
        <w:rPr>
          <w:rFonts w:ascii="Times New Roman" w:hAnsi="Times New Roman" w:cs="Times New Roman"/>
          <w:sz w:val="24"/>
          <w:szCs w:val="24"/>
          <w:lang w:val="lt-LT"/>
        </w:rPr>
        <w:t>50 cm, priklausomai nuo lyno storio. Juostos ilgis turi būti ne</w:t>
      </w:r>
      <w:r w:rsidR="00641FD5">
        <w:rPr>
          <w:rFonts w:ascii="Times New Roman" w:hAnsi="Times New Roman" w:cs="Times New Roman"/>
          <w:sz w:val="24"/>
          <w:szCs w:val="24"/>
          <w:lang w:val="lt-LT"/>
        </w:rPr>
        <w:t xml:space="preserve"> </w:t>
      </w:r>
      <w:r w:rsidRPr="00AB3501">
        <w:rPr>
          <w:rFonts w:ascii="Times New Roman" w:hAnsi="Times New Roman" w:cs="Times New Roman"/>
          <w:sz w:val="24"/>
          <w:szCs w:val="24"/>
          <w:lang w:val="lt-LT"/>
        </w:rPr>
        <w:t xml:space="preserve">mažesnis kaip </w:t>
      </w:r>
      <w:r w:rsidR="00641FD5">
        <w:rPr>
          <w:rFonts w:ascii="Times New Roman" w:hAnsi="Times New Roman" w:cs="Times New Roman"/>
          <w:sz w:val="24"/>
          <w:szCs w:val="24"/>
          <w:lang w:val="lt-LT"/>
        </w:rPr>
        <w:t>visas</w:t>
      </w:r>
      <w:r w:rsidR="00641FD5" w:rsidRPr="00AB3501">
        <w:rPr>
          <w:rFonts w:ascii="Times New Roman" w:hAnsi="Times New Roman" w:cs="Times New Roman"/>
          <w:sz w:val="24"/>
          <w:szCs w:val="24"/>
          <w:lang w:val="lt-LT"/>
        </w:rPr>
        <w:t xml:space="preserve"> </w:t>
      </w:r>
      <w:r w:rsidRPr="00AB3501">
        <w:rPr>
          <w:rFonts w:ascii="Times New Roman" w:hAnsi="Times New Roman" w:cs="Times New Roman"/>
          <w:sz w:val="24"/>
          <w:szCs w:val="24"/>
          <w:lang w:val="lt-LT"/>
        </w:rPr>
        <w:t xml:space="preserve">apjuosiamas kamienas ar šaka. </w:t>
      </w:r>
    </w:p>
    <w:p w14:paraId="79E7DE1F" w14:textId="77777777" w:rsidR="004D38E5" w:rsidRPr="00AB3501" w:rsidRDefault="008B7F78" w:rsidP="004D38E5">
      <w:pPr>
        <w:spacing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Dinaminė lajos sutvirtinimo sistema instaliuojama 2/3 aukštyje, matuojant nuo išsišakojimo vietos iki viršūnės. Jos instaliavimas kombinuojamas kartu su redukciniu tvirtinamų šakų genėjimu. Neatlikus genėjimo sutvirtinimas nebus efektyvus. Lynas turi būti neįtemptas, o kaboti laisvai, išlinkęs puslankiu. Tvirtinant lajas, kai nėra lapų, lyno laisvumas turi būti dar didesnis.</w:t>
      </w:r>
    </w:p>
    <w:p w14:paraId="4F414BB0" w14:textId="77777777" w:rsidR="004D38E5" w:rsidRDefault="004D38E5" w:rsidP="004D38E5">
      <w:pPr>
        <w:spacing w:after="0" w:line="240" w:lineRule="auto"/>
        <w:ind w:firstLine="851"/>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anchor distT="0" distB="0" distL="114300" distR="114300" simplePos="0" relativeHeight="251664384" behindDoc="0" locked="0" layoutInCell="1" allowOverlap="1" wp14:anchorId="3071A5B9" wp14:editId="12EF7151">
            <wp:simplePos x="0" y="0"/>
            <wp:positionH relativeFrom="margin">
              <wp:align>center</wp:align>
            </wp:positionH>
            <wp:positionV relativeFrom="paragraph">
              <wp:posOffset>5715</wp:posOffset>
            </wp:positionV>
            <wp:extent cx="3721573" cy="248285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83354330_2982323551779092_3649788784947494912_n.jpg"/>
                    <pic:cNvPicPr/>
                  </pic:nvPicPr>
                  <pic:blipFill>
                    <a:blip r:embed="rId25">
                      <a:extLst>
                        <a:ext uri="{28A0092B-C50C-407E-A947-70E740481C1C}">
                          <a14:useLocalDpi xmlns:a14="http://schemas.microsoft.com/office/drawing/2010/main" val="0"/>
                        </a:ext>
                      </a:extLst>
                    </a:blip>
                    <a:stretch>
                      <a:fillRect/>
                    </a:stretch>
                  </pic:blipFill>
                  <pic:spPr>
                    <a:xfrm>
                      <a:off x="0" y="0"/>
                      <a:ext cx="3721573" cy="248285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t xml:space="preserve">                 15 pav. Dinaminės jungties pavyzdys</w:t>
      </w:r>
    </w:p>
    <w:p w14:paraId="1F9AC248" w14:textId="170185AB" w:rsidR="008B7F78" w:rsidRPr="00AB3501" w:rsidRDefault="008B7F78" w:rsidP="009F190B">
      <w:pPr>
        <w:spacing w:after="0" w:line="360" w:lineRule="auto"/>
        <w:ind w:firstLine="851"/>
        <w:jc w:val="both"/>
        <w:rPr>
          <w:rFonts w:ascii="Times New Roman" w:hAnsi="Times New Roman" w:cs="Times New Roman"/>
          <w:sz w:val="24"/>
          <w:szCs w:val="24"/>
          <w:lang w:val="lt-LT"/>
        </w:rPr>
      </w:pPr>
    </w:p>
    <w:p w14:paraId="5A7CECE4" w14:textId="57FA45E9" w:rsidR="008B7F78" w:rsidRPr="00AB3501" w:rsidRDefault="008B7F78" w:rsidP="009F190B">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Kitas jungties tipas – statinė jungtis. Jos tikslas yra sutvirtinti kamienus ar kamieną su šaka, neleidžiant dalims atskirai judėti. Toliau pateikiami statinės jungties pavyzdžiai.</w:t>
      </w:r>
    </w:p>
    <w:p w14:paraId="529F7536" w14:textId="604DEE20" w:rsidR="008B7F78" w:rsidRPr="00AB3501" w:rsidRDefault="00906794" w:rsidP="009F190B">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12.2. </w:t>
      </w:r>
      <w:r w:rsidR="008B7F78" w:rsidRPr="00AB3501">
        <w:rPr>
          <w:rFonts w:ascii="Times New Roman" w:hAnsi="Times New Roman" w:cs="Times New Roman"/>
          <w:sz w:val="24"/>
          <w:szCs w:val="24"/>
          <w:lang w:val="lt-LT"/>
        </w:rPr>
        <w:t>Statinę jungtį sudaro</w:t>
      </w:r>
      <w:r w:rsidR="008C7C28">
        <w:rPr>
          <w:rFonts w:ascii="Times New Roman" w:hAnsi="Times New Roman" w:cs="Times New Roman"/>
          <w:sz w:val="24"/>
          <w:szCs w:val="24"/>
          <w:lang w:val="lt-LT"/>
        </w:rPr>
        <w:t xml:space="preserve"> </w:t>
      </w:r>
      <w:r w:rsidRPr="00AB3501">
        <w:rPr>
          <w:rFonts w:ascii="Times New Roman" w:hAnsi="Times New Roman" w:cs="Times New Roman"/>
          <w:sz w:val="24"/>
          <w:szCs w:val="24"/>
          <w:lang w:val="lt-LT"/>
        </w:rPr>
        <w:t>j</w:t>
      </w:r>
      <w:r w:rsidR="008B7F78" w:rsidRPr="00AB3501">
        <w:rPr>
          <w:rFonts w:ascii="Times New Roman" w:hAnsi="Times New Roman" w:cs="Times New Roman"/>
          <w:sz w:val="24"/>
          <w:szCs w:val="24"/>
          <w:lang w:val="lt-LT"/>
        </w:rPr>
        <w:t>uosiantys diržai su kilpomis savo paviršiumi nežalojantys, netrinantys medžio žievės. Vienas iš jungties diržų gali turėti viršijančios apkrovos indikatorių, kuris aktyvuojamas, kai sistemos apkrova viršija 75</w:t>
      </w:r>
      <w:r w:rsidR="00641FD5">
        <w:rPr>
          <w:rFonts w:ascii="Times New Roman" w:hAnsi="Times New Roman" w:cs="Times New Roman"/>
          <w:sz w:val="24"/>
          <w:szCs w:val="24"/>
          <w:lang w:val="lt-LT"/>
        </w:rPr>
        <w:t xml:space="preserve"> proc.</w:t>
      </w:r>
      <w:r w:rsidR="008B7F78" w:rsidRPr="00AB3501">
        <w:rPr>
          <w:rFonts w:ascii="Times New Roman" w:hAnsi="Times New Roman" w:cs="Times New Roman"/>
          <w:sz w:val="24"/>
          <w:szCs w:val="24"/>
          <w:lang w:val="lt-LT"/>
        </w:rPr>
        <w:t xml:space="preserve"> gamintojo numatytą atsparumo (trūkimo </w:t>
      </w:r>
      <w:r w:rsidR="008B7F78" w:rsidRPr="00AB3501">
        <w:rPr>
          <w:rFonts w:ascii="Times New Roman" w:hAnsi="Times New Roman" w:cs="Times New Roman"/>
          <w:sz w:val="24"/>
          <w:szCs w:val="24"/>
          <w:lang w:val="lt-LT"/>
        </w:rPr>
        <w:lastRenderedPageBreak/>
        <w:t>tempiant  jėgos smūgiu) apkrovą. Raudona indikatoriaus spalva stebėtojui nuo žemės paviršiaus nurodo sistemos perkrovą. Juosmeniai diržai gali būti įvairaus pločio, ilgio, įvairių trūkimo apkrovų, atsparūs UV: plotis 50 mm</w:t>
      </w:r>
      <w:r w:rsidR="00641FD5">
        <w:rPr>
          <w:rFonts w:ascii="Times New Roman" w:hAnsi="Times New Roman" w:cs="Times New Roman"/>
          <w:sz w:val="24"/>
          <w:szCs w:val="24"/>
          <w:lang w:val="lt-LT"/>
        </w:rPr>
        <w:t>,</w:t>
      </w:r>
      <w:r w:rsidR="008B7F78" w:rsidRPr="00AB3501">
        <w:rPr>
          <w:rFonts w:ascii="Times New Roman" w:hAnsi="Times New Roman" w:cs="Times New Roman"/>
          <w:sz w:val="24"/>
          <w:szCs w:val="24"/>
          <w:lang w:val="lt-LT"/>
        </w:rPr>
        <w:t xml:space="preserve"> trūkimo apkrova 40 kN</w:t>
      </w:r>
      <w:r w:rsidR="00641FD5">
        <w:rPr>
          <w:rFonts w:ascii="Times New Roman" w:hAnsi="Times New Roman" w:cs="Times New Roman"/>
          <w:sz w:val="24"/>
          <w:szCs w:val="24"/>
          <w:lang w:val="lt-LT"/>
        </w:rPr>
        <w:t>,</w:t>
      </w:r>
      <w:r w:rsidR="008B7F78" w:rsidRPr="00AB3501">
        <w:rPr>
          <w:rFonts w:ascii="Times New Roman" w:hAnsi="Times New Roman" w:cs="Times New Roman"/>
          <w:sz w:val="24"/>
          <w:szCs w:val="24"/>
          <w:lang w:val="lt-LT"/>
        </w:rPr>
        <w:t xml:space="preserve"> ilgis nuo 75 iki 200 cm; plotis 75 mm</w:t>
      </w:r>
      <w:r w:rsidR="00641FD5">
        <w:rPr>
          <w:rFonts w:ascii="Times New Roman" w:hAnsi="Times New Roman" w:cs="Times New Roman"/>
          <w:sz w:val="24"/>
          <w:szCs w:val="24"/>
          <w:lang w:val="lt-LT"/>
        </w:rPr>
        <w:t>,</w:t>
      </w:r>
      <w:r w:rsidR="008B7F78" w:rsidRPr="00AB3501">
        <w:rPr>
          <w:rFonts w:ascii="Times New Roman" w:hAnsi="Times New Roman" w:cs="Times New Roman"/>
          <w:sz w:val="24"/>
          <w:szCs w:val="24"/>
          <w:lang w:val="lt-LT"/>
        </w:rPr>
        <w:t xml:space="preserve"> trūkimo apkrova 80 kN</w:t>
      </w:r>
      <w:r w:rsidR="00641FD5">
        <w:rPr>
          <w:rFonts w:ascii="Times New Roman" w:hAnsi="Times New Roman" w:cs="Times New Roman"/>
          <w:sz w:val="24"/>
          <w:szCs w:val="24"/>
          <w:lang w:val="lt-LT"/>
        </w:rPr>
        <w:t>,,</w:t>
      </w:r>
      <w:r w:rsidR="008B7F78" w:rsidRPr="00AB3501">
        <w:rPr>
          <w:rFonts w:ascii="Times New Roman" w:hAnsi="Times New Roman" w:cs="Times New Roman"/>
          <w:sz w:val="24"/>
          <w:szCs w:val="24"/>
          <w:lang w:val="lt-LT"/>
        </w:rPr>
        <w:t xml:space="preserve"> ilgis nuo 100 iki 300 cm; plotis 100 m</w:t>
      </w:r>
      <w:r w:rsidR="00641FD5">
        <w:rPr>
          <w:rFonts w:ascii="Times New Roman" w:hAnsi="Times New Roman" w:cs="Times New Roman"/>
          <w:sz w:val="24"/>
          <w:szCs w:val="24"/>
          <w:lang w:val="lt-LT"/>
        </w:rPr>
        <w:t>,</w:t>
      </w:r>
      <w:r w:rsidR="008B7F78" w:rsidRPr="00AB3501">
        <w:rPr>
          <w:rFonts w:ascii="Times New Roman" w:hAnsi="Times New Roman" w:cs="Times New Roman"/>
          <w:sz w:val="24"/>
          <w:szCs w:val="24"/>
          <w:lang w:val="lt-LT"/>
        </w:rPr>
        <w:t xml:space="preserve"> trūkimo apkrova 120 kN</w:t>
      </w:r>
      <w:r w:rsidR="00641FD5">
        <w:rPr>
          <w:rFonts w:ascii="Times New Roman" w:hAnsi="Times New Roman" w:cs="Times New Roman"/>
          <w:sz w:val="24"/>
          <w:szCs w:val="24"/>
          <w:lang w:val="lt-LT"/>
        </w:rPr>
        <w:t>,</w:t>
      </w:r>
      <w:r w:rsidR="008B7F78" w:rsidRPr="00AB3501">
        <w:rPr>
          <w:rFonts w:ascii="Times New Roman" w:hAnsi="Times New Roman" w:cs="Times New Roman"/>
          <w:sz w:val="24"/>
          <w:szCs w:val="24"/>
          <w:lang w:val="lt-LT"/>
        </w:rPr>
        <w:t xml:space="preserve"> ilgis nuo 100 iki 300 cm. Diržus sujungia plieninis 8</w:t>
      </w:r>
      <w:r w:rsidR="00641FD5">
        <w:rPr>
          <w:rFonts w:ascii="Times New Roman" w:hAnsi="Times New Roman" w:cs="Times New Roman"/>
          <w:sz w:val="24"/>
          <w:szCs w:val="24"/>
          <w:lang w:val="lt-LT"/>
        </w:rPr>
        <w:t>–</w:t>
      </w:r>
      <w:r w:rsidR="008B7F78" w:rsidRPr="00AB3501">
        <w:rPr>
          <w:rFonts w:ascii="Times New Roman" w:hAnsi="Times New Roman" w:cs="Times New Roman"/>
          <w:sz w:val="24"/>
          <w:szCs w:val="24"/>
          <w:lang w:val="lt-LT"/>
        </w:rPr>
        <w:t xml:space="preserve">15 mm (priklausomai nuo tvirtinamų medžių dydžio) skersmens lynas. Lyno galai sutvirtinami plieninėmis U formos lyno sutvirtinimo jungtimis (priklausomai nuo lyno storio). Gali būti įkomponuojamas ir lyno tempėjas, kuriuo būtų galima reguliuoti lyno įtempimo lygį. Instaliavimo schema: diržas + plieninis lynas + lyno </w:t>
      </w:r>
      <w:r w:rsidR="00DF6882" w:rsidRPr="00AB3501">
        <w:rPr>
          <w:rFonts w:ascii="Times New Roman" w:hAnsi="Times New Roman" w:cs="Times New Roman"/>
          <w:sz w:val="24"/>
          <w:szCs w:val="24"/>
          <w:lang w:val="lt-LT"/>
        </w:rPr>
        <w:t>įtemp</w:t>
      </w:r>
      <w:r w:rsidR="00DF6882">
        <w:rPr>
          <w:rFonts w:ascii="Times New Roman" w:hAnsi="Times New Roman" w:cs="Times New Roman"/>
          <w:sz w:val="24"/>
          <w:szCs w:val="24"/>
          <w:lang w:val="lt-LT"/>
        </w:rPr>
        <w:t>iklis</w:t>
      </w:r>
      <w:r w:rsidR="00DF6882" w:rsidRPr="00AB3501">
        <w:rPr>
          <w:rFonts w:ascii="Times New Roman" w:hAnsi="Times New Roman" w:cs="Times New Roman"/>
          <w:sz w:val="24"/>
          <w:szCs w:val="24"/>
          <w:lang w:val="lt-LT"/>
        </w:rPr>
        <w:t xml:space="preserve"> </w:t>
      </w:r>
      <w:r w:rsidR="008B7F78" w:rsidRPr="00AB3501">
        <w:rPr>
          <w:rFonts w:ascii="Times New Roman" w:hAnsi="Times New Roman" w:cs="Times New Roman"/>
          <w:sz w:val="24"/>
          <w:szCs w:val="24"/>
          <w:lang w:val="lt-LT"/>
        </w:rPr>
        <w:t xml:space="preserve">(nebūtinai) + diržas su indikatoriumi arba be indikatoriaus. Diržu apjuosiamas medžio kamienas, per diržo kilpas perkišamas lynas. Lyno galai sutvirtinami plieninėmis U formos lyno tvirtinimo jungtimis. </w:t>
      </w:r>
    </w:p>
    <w:p w14:paraId="4A607BF9" w14:textId="71B69AF8"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Statinė lajos sutvirtinimo sistema instaliuojama 1/3 aukštyje, matuojant nuo išsišakojimo vietos iki viršūnės. Instaliuojant statinę lajos sutvirtinimo sistemą be specialiųjų diržų, plieninis lynas negali liestis prie medžio ar šakos paviršiaus. Po lynu privalo būti pakištos medinės ar iš kitokios medžiagos pagamintos trinkelės.</w:t>
      </w:r>
    </w:p>
    <w:p w14:paraId="7280D3C0" w14:textId="08963B8E"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Tiek dinaminės, tiek statinės surišimo sistemos komponentai yra nuolat veikiami ultravioletinių spindulių, rūgštaus lietaus, suodžių, sąnašų, tokių kaip smėlis ir etc., temperatūros svyravimų. Keisti visas sistemas rekomenduojama ne rečiau kaip kas 8 </w:t>
      </w:r>
      <w:r w:rsidR="00DF6882" w:rsidRPr="00AB3501">
        <w:rPr>
          <w:rFonts w:ascii="Times New Roman" w:hAnsi="Times New Roman" w:cs="Times New Roman"/>
          <w:sz w:val="24"/>
          <w:szCs w:val="24"/>
          <w:lang w:val="lt-LT"/>
        </w:rPr>
        <w:t>met</w:t>
      </w:r>
      <w:r w:rsidR="00DF6882">
        <w:rPr>
          <w:rFonts w:ascii="Times New Roman" w:hAnsi="Times New Roman" w:cs="Times New Roman"/>
          <w:sz w:val="24"/>
          <w:szCs w:val="24"/>
          <w:lang w:val="lt-LT"/>
        </w:rPr>
        <w:t>us</w:t>
      </w:r>
      <w:r w:rsidRPr="00AB3501">
        <w:rPr>
          <w:rFonts w:ascii="Times New Roman" w:hAnsi="Times New Roman" w:cs="Times New Roman"/>
          <w:sz w:val="24"/>
          <w:szCs w:val="24"/>
          <w:lang w:val="lt-LT"/>
        </w:rPr>
        <w:t>. Surišimo sistema tikrinama reguliariai (kasmet, net jei perkrovos indikatorius nėra rodomas) ir po kiekvienos didelės audros. Matomas raudonas perkrovos indikatorius rodo, kad sistema sugėrė smūginį tempimą, didesnį kaip 75</w:t>
      </w:r>
      <w:r w:rsidR="00DF6882">
        <w:rPr>
          <w:rFonts w:ascii="Times New Roman" w:hAnsi="Times New Roman" w:cs="Times New Roman"/>
          <w:sz w:val="24"/>
          <w:szCs w:val="24"/>
          <w:lang w:val="lt-LT"/>
        </w:rPr>
        <w:t xml:space="preserve"> proc.</w:t>
      </w:r>
      <w:r w:rsidRPr="00AB3501">
        <w:rPr>
          <w:rFonts w:ascii="Times New Roman" w:hAnsi="Times New Roman" w:cs="Times New Roman"/>
          <w:sz w:val="24"/>
          <w:szCs w:val="24"/>
          <w:lang w:val="lt-LT"/>
        </w:rPr>
        <w:t xml:space="preserve"> savo trūkimo apkrovos. Visa sistema keičiama iš karto. Sistema pat turi būti pilnai keičiama, kai koks nors jos sudedamasis komponentas buvo sugadintas.</w:t>
      </w:r>
    </w:p>
    <w:p w14:paraId="534853DA" w14:textId="6B3D776C"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Statinę sistemą rekomenduojama instaliuoti tik tada, kai kamieno dalys ties išsišakojimu yra įtrūkę ar pradėję plyšti, šakos jungties ties kaminu vietoje yra trūkis ar šaka pradėjus plyšti. Statinis surišimas dažniausiai kombinuojamas kartu su dinaminiu. Reikia atminti, kad statinis surišimas pakeičia medžio statiką ir pristabdo kompensacinės medienos prieaugį įtempimo vietose. Tai reiškia, kad sprendimą dėl statinės jungties instaliavimo gali priimti tik profesionalus arboristas. Rekomenduojama vietoj statinės jungties instaliavimo, ten kur įmanoma, taikyti kitus lajos sutvirtinimo būdus: redukcinį genėjimą, dinaminį sutvirtinimą.</w:t>
      </w:r>
    </w:p>
    <w:p w14:paraId="18C5A9A4" w14:textId="0598F8C9"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Kitas kamieno statinis sutvirtinimo būdas – kamieno apjuosimas diržu ar lynu. Juosiant plieniniu lynu, reikia atkreipti dėmesį, kad lynas neturi liestis prie medžio kamieno. Pastebėjus įaugimo požymius, turi būti keičiama apjuosimo vieta. Šis būdas naudojamas siekiant išvengti kamieno plyšimo. Kartais tam naudojami ir plieniniai žiedai, sujungti varžtais, kuriais įtempiamas žiedas. Taikant šį metodą reikia žinoti, kad plieninių žiedų vieta turi būti keičiama kasmet, siekiant išvengti įaugimo į medžio žievę. Tai būtina sąlyga. </w:t>
      </w:r>
    </w:p>
    <w:p w14:paraId="1333209A" w14:textId="77777777" w:rsidR="006E0770" w:rsidRDefault="006E0770" w:rsidP="006E0770">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anchor distT="0" distB="0" distL="114300" distR="114300" simplePos="0" relativeHeight="251666432" behindDoc="0" locked="0" layoutInCell="1" allowOverlap="1" wp14:anchorId="6DCACB6C" wp14:editId="17EAE539">
            <wp:simplePos x="0" y="0"/>
            <wp:positionH relativeFrom="margin">
              <wp:align>right</wp:align>
            </wp:positionH>
            <wp:positionV relativeFrom="paragraph">
              <wp:posOffset>0</wp:posOffset>
            </wp:positionV>
            <wp:extent cx="6102985" cy="3242945"/>
            <wp:effectExtent l="0" t="0" r="0" b="0"/>
            <wp:wrapTopAndBottom/>
            <wp:docPr id="21" name="Picture 21" descr="Paveikslėlis, kuriame yra medis, lauka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Paveikslėlis, kuriame yra medis, laukas, augalas  Automatiškai sugeneruotas aprašyma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02985" cy="3242945"/>
                    </a:xfrm>
                    <a:prstGeom prst="rect">
                      <a:avLst/>
                    </a:prstGeom>
                    <a:noFill/>
                  </pic:spPr>
                </pic:pic>
              </a:graphicData>
            </a:graphic>
            <wp14:sizeRelH relativeFrom="margin">
              <wp14:pctWidth>0</wp14:pctWidth>
            </wp14:sizeRelH>
            <wp14:sizeRelV relativeFrom="margin">
              <wp14:pctHeight>0</wp14:pctHeight>
            </wp14:sizeRelV>
          </wp:anchor>
        </w:drawing>
      </w:r>
      <w:r w:rsidRPr="000C6911">
        <w:rPr>
          <w:rFonts w:ascii="Times New Roman" w:hAnsi="Times New Roman" w:cs="Times New Roman"/>
          <w:noProof/>
          <w:sz w:val="24"/>
          <w:szCs w:val="24"/>
          <w:lang w:val="en-GB" w:eastAsia="en-GB"/>
        </w:rPr>
        <w:drawing>
          <wp:anchor distT="0" distB="0" distL="114300" distR="114300" simplePos="0" relativeHeight="251667456" behindDoc="0" locked="0" layoutInCell="1" allowOverlap="1" wp14:anchorId="29688045" wp14:editId="290D9243">
            <wp:simplePos x="0" y="0"/>
            <wp:positionH relativeFrom="column">
              <wp:posOffset>81915</wp:posOffset>
            </wp:positionH>
            <wp:positionV relativeFrom="paragraph">
              <wp:posOffset>4095750</wp:posOffset>
            </wp:positionV>
            <wp:extent cx="4359600" cy="3268800"/>
            <wp:effectExtent l="0" t="0" r="3175" b="8255"/>
            <wp:wrapTopAndBottom/>
            <wp:docPr id="87042" name="Picture 1" descr="SAM_2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2" name="Picture 1" descr="SAM_2029.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59600" cy="3268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4"/>
          <w:szCs w:val="24"/>
        </w:rPr>
        <w:t>16 pav. Statinis sutvirtinimas apjuosiant kamieną diržu ir šakas sutvirtinant plieniniu lynu</w:t>
      </w:r>
    </w:p>
    <w:p w14:paraId="2B7673F0" w14:textId="77777777" w:rsidR="006E0770" w:rsidRDefault="006E0770" w:rsidP="006E077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7A4A764E" w14:textId="77777777" w:rsidR="006E0770" w:rsidRDefault="006E0770" w:rsidP="006E077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17 pav. Šakos sutvirtintos diržais ir plieniniu lynu</w:t>
      </w:r>
    </w:p>
    <w:p w14:paraId="15A9906A" w14:textId="77777777" w:rsidR="006E0770" w:rsidRDefault="006E0770" w:rsidP="006E0770">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anchor distT="0" distB="0" distL="114300" distR="114300" simplePos="0" relativeHeight="251668480" behindDoc="0" locked="0" layoutInCell="1" allowOverlap="1" wp14:anchorId="08B0DADA" wp14:editId="03C88DC1">
            <wp:simplePos x="0" y="0"/>
            <wp:positionH relativeFrom="margin">
              <wp:align>left</wp:align>
            </wp:positionH>
            <wp:positionV relativeFrom="paragraph">
              <wp:posOffset>192</wp:posOffset>
            </wp:positionV>
            <wp:extent cx="4431147" cy="3323590"/>
            <wp:effectExtent l="0" t="0" r="7620" b="0"/>
            <wp:wrapTopAndBottom/>
            <wp:docPr id="22" name="Picture 22" descr="Paveikslėlis, kuriame yra medis, laukas, dangus, akmuo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Paveikslėlis, kuriame yra medis, laukas, dangus, akmuo  Automatiškai sugeneruotas aprašymas"/>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31147" cy="3323590"/>
                    </a:xfrm>
                    <a:prstGeom prst="rect">
                      <a:avLst/>
                    </a:prstGeom>
                  </pic:spPr>
                </pic:pic>
              </a:graphicData>
            </a:graphic>
          </wp:anchor>
        </w:drawing>
      </w:r>
      <w:r>
        <w:rPr>
          <w:rFonts w:ascii="Times New Roman" w:hAnsi="Times New Roman" w:cs="Times New Roman"/>
          <w:sz w:val="24"/>
          <w:szCs w:val="24"/>
        </w:rPr>
        <w:t>18 pav. Kamienas sutvirtintas plieniniais žiedais</w:t>
      </w:r>
    </w:p>
    <w:p w14:paraId="2515F293" w14:textId="77777777" w:rsidR="006E0770" w:rsidRDefault="006E0770" w:rsidP="006E0770">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anchor distT="0" distB="0" distL="114300" distR="114300" simplePos="0" relativeHeight="251669504" behindDoc="0" locked="0" layoutInCell="1" allowOverlap="1" wp14:anchorId="3FF2CD33" wp14:editId="60B6FE2F">
            <wp:simplePos x="0" y="0"/>
            <wp:positionH relativeFrom="column">
              <wp:posOffset>-4445</wp:posOffset>
            </wp:positionH>
            <wp:positionV relativeFrom="paragraph">
              <wp:posOffset>374650</wp:posOffset>
            </wp:positionV>
            <wp:extent cx="4842000" cy="3632400"/>
            <wp:effectExtent l="0" t="0" r="0" b="6350"/>
            <wp:wrapTopAndBottom/>
            <wp:docPr id="23" name="Picture 23" descr="Paveikslėlis, kuriame yra medis, laukas, augalas, park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Paveikslėlis, kuriame yra medis, laukas, augalas, parkas  Automatiškai sugeneruotas aprašymas"/>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42000" cy="3632400"/>
                    </a:xfrm>
                    <a:prstGeom prst="rect">
                      <a:avLst/>
                    </a:prstGeom>
                  </pic:spPr>
                </pic:pic>
              </a:graphicData>
            </a:graphic>
            <wp14:sizeRelH relativeFrom="margin">
              <wp14:pctWidth>0</wp14:pctWidth>
            </wp14:sizeRelH>
            <wp14:sizeRelV relativeFrom="margin">
              <wp14:pctHeight>0</wp14:pctHeight>
            </wp14:sizeRelV>
          </wp:anchor>
        </w:drawing>
      </w:r>
    </w:p>
    <w:p w14:paraId="5607B07E" w14:textId="77777777" w:rsidR="006E0770" w:rsidRDefault="006E0770" w:rsidP="006E0770">
      <w:pPr>
        <w:spacing w:line="360" w:lineRule="auto"/>
        <w:jc w:val="both"/>
        <w:rPr>
          <w:rFonts w:ascii="Times New Roman" w:hAnsi="Times New Roman" w:cs="Times New Roman"/>
          <w:sz w:val="24"/>
          <w:szCs w:val="24"/>
        </w:rPr>
      </w:pPr>
      <w:r>
        <w:rPr>
          <w:rFonts w:ascii="Times New Roman" w:hAnsi="Times New Roman" w:cs="Times New Roman"/>
          <w:sz w:val="24"/>
          <w:szCs w:val="24"/>
        </w:rPr>
        <w:t>19 pav. Įaugęs žiedas į medžio žievę</w:t>
      </w:r>
    </w:p>
    <w:p w14:paraId="000AA95E" w14:textId="77777777" w:rsidR="006E0770" w:rsidRDefault="006E0770" w:rsidP="006E0770">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14:anchorId="6742370D" wp14:editId="7246CFBA">
            <wp:extent cx="6120130" cy="4590415"/>
            <wp:effectExtent l="0" t="0" r="0" b="635"/>
            <wp:docPr id="24" name="Picture 24" descr="Paveikslėlis, kuriame yra žolė, laukas, asmuo, stovim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aveikslėlis, kuriame yra žolė, laukas, asmuo, stovimas  Automatiškai sugeneruotas aprašymas"/>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4590415"/>
                    </a:xfrm>
                    <a:prstGeom prst="rect">
                      <a:avLst/>
                    </a:prstGeom>
                  </pic:spPr>
                </pic:pic>
              </a:graphicData>
            </a:graphic>
          </wp:inline>
        </w:drawing>
      </w:r>
    </w:p>
    <w:p w14:paraId="34103B96" w14:textId="77777777" w:rsidR="006E0770" w:rsidRDefault="006E0770" w:rsidP="006E0770">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20 pav. Įaugęs žiedas į medžio žievę</w:t>
      </w:r>
    </w:p>
    <w:p w14:paraId="51AFDA81" w14:textId="77777777" w:rsidR="006E0770" w:rsidRDefault="006E0770" w:rsidP="009F190B">
      <w:pPr>
        <w:spacing w:after="0" w:line="360" w:lineRule="auto"/>
        <w:ind w:firstLine="851"/>
        <w:jc w:val="both"/>
        <w:rPr>
          <w:rFonts w:ascii="Times New Roman" w:hAnsi="Times New Roman" w:cs="Times New Roman"/>
          <w:sz w:val="24"/>
          <w:szCs w:val="24"/>
          <w:lang w:val="lt-LT"/>
        </w:rPr>
      </w:pPr>
    </w:p>
    <w:p w14:paraId="442BE69E" w14:textId="34FC64B2" w:rsidR="008B7F78" w:rsidRPr="00AB3501" w:rsidRDefault="008B7F78" w:rsidP="009F190B">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Statinę jungtį galima instaliuoti ir naudojant vien tik specialius diržus, kuriais sujungiame kamienus ∞ (gul</w:t>
      </w:r>
      <w:r w:rsidR="00DF6882">
        <w:rPr>
          <w:rFonts w:ascii="Times New Roman" w:hAnsi="Times New Roman" w:cs="Times New Roman"/>
          <w:sz w:val="24"/>
          <w:szCs w:val="24"/>
          <w:lang w:val="lt-LT"/>
        </w:rPr>
        <w:t>s</w:t>
      </w:r>
      <w:r w:rsidRPr="00AB3501">
        <w:rPr>
          <w:rFonts w:ascii="Times New Roman" w:hAnsi="Times New Roman" w:cs="Times New Roman"/>
          <w:sz w:val="24"/>
          <w:szCs w:val="24"/>
          <w:lang w:val="lt-LT"/>
        </w:rPr>
        <w:t xml:space="preserve">čios aštuoniukės) forma. Diržų kilpos tarpusavyje sujungiamos specialiomis plieninėmis jungtimis arba lyno </w:t>
      </w:r>
      <w:r w:rsidR="00DF6882" w:rsidRPr="00AB3501">
        <w:rPr>
          <w:rFonts w:ascii="Times New Roman" w:hAnsi="Times New Roman" w:cs="Times New Roman"/>
          <w:sz w:val="24"/>
          <w:szCs w:val="24"/>
          <w:lang w:val="lt-LT"/>
        </w:rPr>
        <w:t>įtemp</w:t>
      </w:r>
      <w:r w:rsidR="00DF6882">
        <w:rPr>
          <w:rFonts w:ascii="Times New Roman" w:hAnsi="Times New Roman" w:cs="Times New Roman"/>
          <w:sz w:val="24"/>
          <w:szCs w:val="24"/>
          <w:lang w:val="lt-LT"/>
        </w:rPr>
        <w:t>illi</w:t>
      </w:r>
      <w:r w:rsidR="00DF6882" w:rsidRPr="00AB3501">
        <w:rPr>
          <w:rFonts w:ascii="Times New Roman" w:hAnsi="Times New Roman" w:cs="Times New Roman"/>
          <w:sz w:val="24"/>
          <w:szCs w:val="24"/>
          <w:lang w:val="lt-LT"/>
        </w:rPr>
        <w:t>u</w:t>
      </w:r>
      <w:r w:rsidRPr="00AB3501">
        <w:rPr>
          <w:rFonts w:ascii="Times New Roman" w:hAnsi="Times New Roman" w:cs="Times New Roman"/>
          <w:sz w:val="24"/>
          <w:szCs w:val="24"/>
          <w:lang w:val="lt-LT"/>
        </w:rPr>
        <w:t xml:space="preserve">. Instaliuojant statinę jungtį išsiskyrę ar jau beatplyštančios kamieno ar šakos dalys tik labai minimaliai pritraukiamos viena prie kitos. Nerekomenduojama medžio dalis pritraukti vieną prie kitos. Tai galima daryti kai atplyšimas ką tik įvykęs – visiškai šviežias.    </w:t>
      </w:r>
    </w:p>
    <w:p w14:paraId="3A6F9904" w14:textId="77777777" w:rsidR="006E0770" w:rsidRDefault="006E0770" w:rsidP="006E0770">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anchor distT="0" distB="0" distL="114300" distR="114300" simplePos="0" relativeHeight="251671552" behindDoc="0" locked="0" layoutInCell="1" allowOverlap="1" wp14:anchorId="664DFA81" wp14:editId="58900EB6">
            <wp:simplePos x="0" y="0"/>
            <wp:positionH relativeFrom="column">
              <wp:posOffset>-3810</wp:posOffset>
            </wp:positionH>
            <wp:positionV relativeFrom="paragraph">
              <wp:posOffset>0</wp:posOffset>
            </wp:positionV>
            <wp:extent cx="5012584" cy="4752000"/>
            <wp:effectExtent l="0" t="0" r="0" b="0"/>
            <wp:wrapTopAndBottom/>
            <wp:docPr id="26" name="Picture 26" descr="Paveikslėlis, kuriame yra medis, laukas, dangu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Paveikslėlis, kuriame yra medis, laukas, dangus, augalas  Automatiškai sugeneruotas aprašymas"/>
                    <pic:cNvPicPr/>
                  </pic:nvPicPr>
                  <pic:blipFill rotWithShape="1">
                    <a:blip r:embed="rId31" cstate="print">
                      <a:extLst>
                        <a:ext uri="{BEBA8EAE-BF5A-486C-A8C5-ECC9F3942E4B}">
                          <a14:imgProps xmlns:a14="http://schemas.microsoft.com/office/drawing/2010/main">
                            <a14:imgLayer r:embed="rId32">
                              <a14:imgEffect>
                                <a14:brightnessContrast bright="40000" contrast="20000"/>
                              </a14:imgEffect>
                            </a14:imgLayer>
                          </a14:imgProps>
                        </a:ext>
                        <a:ext uri="{28A0092B-C50C-407E-A947-70E740481C1C}">
                          <a14:useLocalDpi xmlns:a14="http://schemas.microsoft.com/office/drawing/2010/main" val="0"/>
                        </a:ext>
                      </a:extLst>
                    </a:blip>
                    <a:srcRect l="27548" t="10792" r="21560" b="24884"/>
                    <a:stretch/>
                  </pic:blipFill>
                  <pic:spPr bwMode="auto">
                    <a:xfrm>
                      <a:off x="0" y="0"/>
                      <a:ext cx="5012584" cy="4752000"/>
                    </a:xfrm>
                    <a:prstGeom prst="rect">
                      <a:avLst/>
                    </a:prstGeom>
                    <a:ln>
                      <a:noFill/>
                    </a:ln>
                    <a:extLst>
                      <a:ext uri="{53640926-AAD7-44D8-BBD7-CCE9431645EC}">
                        <a14:shadowObscured xmlns:a14="http://schemas.microsoft.com/office/drawing/2010/main"/>
                      </a:ext>
                    </a:extLst>
                  </pic:spPr>
                </pic:pic>
              </a:graphicData>
            </a:graphic>
          </wp:anchor>
        </w:drawing>
      </w:r>
      <w:r>
        <w:rPr>
          <w:rFonts w:ascii="Times New Roman" w:hAnsi="Times New Roman" w:cs="Times New Roman"/>
          <w:sz w:val="24"/>
          <w:szCs w:val="24"/>
        </w:rPr>
        <w:t>21 pav. Statinė jungtis iš spec. diržų, kombinuota su dinaminėmis jungtimis viršuje</w:t>
      </w:r>
    </w:p>
    <w:p w14:paraId="377BC77F" w14:textId="77777777" w:rsidR="00796079" w:rsidRDefault="00796079" w:rsidP="00E65659">
      <w:pPr>
        <w:spacing w:after="0" w:line="360" w:lineRule="auto"/>
        <w:ind w:firstLine="851"/>
        <w:jc w:val="both"/>
        <w:rPr>
          <w:rFonts w:ascii="Times New Roman" w:hAnsi="Times New Roman" w:cs="Times New Roman"/>
          <w:b/>
          <w:sz w:val="24"/>
          <w:szCs w:val="24"/>
          <w:lang w:val="lt-LT"/>
        </w:rPr>
      </w:pPr>
    </w:p>
    <w:p w14:paraId="6B5A45F6" w14:textId="494D59D3" w:rsidR="008B7F78" w:rsidRPr="00AB3501" w:rsidRDefault="00323A4D" w:rsidP="00E65659">
      <w:pPr>
        <w:spacing w:after="0" w:line="360" w:lineRule="auto"/>
        <w:ind w:firstLine="851"/>
        <w:jc w:val="both"/>
        <w:rPr>
          <w:rFonts w:ascii="Times New Roman" w:hAnsi="Times New Roman" w:cs="Times New Roman"/>
          <w:b/>
          <w:sz w:val="24"/>
          <w:szCs w:val="24"/>
          <w:lang w:val="lt-LT"/>
        </w:rPr>
      </w:pPr>
      <w:r w:rsidRPr="00AB3501">
        <w:rPr>
          <w:rFonts w:ascii="Times New Roman" w:hAnsi="Times New Roman" w:cs="Times New Roman"/>
          <w:b/>
          <w:sz w:val="24"/>
          <w:szCs w:val="24"/>
          <w:lang w:val="lt-LT"/>
        </w:rPr>
        <w:t xml:space="preserve">13. </w:t>
      </w:r>
      <w:r w:rsidR="008B7F78" w:rsidRPr="00AB3501">
        <w:rPr>
          <w:rFonts w:ascii="Times New Roman" w:hAnsi="Times New Roman" w:cs="Times New Roman"/>
          <w:b/>
          <w:sz w:val="24"/>
          <w:szCs w:val="24"/>
          <w:lang w:val="lt-LT"/>
        </w:rPr>
        <w:t>Atramos</w:t>
      </w:r>
    </w:p>
    <w:p w14:paraId="013ADD91" w14:textId="4102B996"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Atraminės konstrukcijos paskirtis – apsaugoti medį ar jo dalis nuo išlūžimo ar išvirtimo, taipogi ir nelaimingų atsitikimų prevencija. Atramų statymas galimas tiek šakoms, tiek kamienams paremti. Jos būna įvairiausių tipų: nuo pačio paprasčiausio kuolo su išsišakojimu, iki sudėtingų inžinierinių statinių. Atramos statomos norint išvengti stipriai išėjusios šakos atplyšimo nuo kamieno ar jos lūžio arba pačio medžio išvirtimo, kada kamienas pasviręs, atraminė jo dalis silpna ar pažeista puvinio. </w:t>
      </w:r>
    </w:p>
    <w:p w14:paraId="4A52A611" w14:textId="706F25AB"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Statant atramas būtina atminti, kad dalis, kuri remsis į kamieną turi būti paminkštinta; dalis, kuri remiasi į grunto paviršių ar montuojama įkasant į gruntą, turi būti apsaugota nuo puvinio. Įleidžiant atramos pagrindą į gruntą, galime naudoti du būdus: betonavimas arba betoninio ruošinio įkasimas; įsukamų polių montavimas. Pastarasis būdas naudingesnis šaknyno atžvilgiu, nes taip minimaliai pažeidžiama šaknų zona. Betonuojant rekomenduojama iškastos duobės dugną ir kraštus iškloti šaknų barjero medžiagomis ir tik tada lieti betoną. Tačiau kasimo metu pažeidžiamas šaknynas, </w:t>
      </w:r>
      <w:r w:rsidRPr="00AB3501">
        <w:rPr>
          <w:rFonts w:ascii="Times New Roman" w:hAnsi="Times New Roman" w:cs="Times New Roman"/>
          <w:sz w:val="24"/>
          <w:szCs w:val="24"/>
          <w:lang w:val="lt-LT"/>
        </w:rPr>
        <w:lastRenderedPageBreak/>
        <w:t>išimamas nemažas kiekis grunto. Dar vienas būdas: atramos padas – plati metalinė plokštė, kuri remiasi į grunto paviršių.</w:t>
      </w:r>
    </w:p>
    <w:p w14:paraId="5FB9C253" w14:textId="2906FD78"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Paprasčiausias būdas paremti medį ar jo dalį – pastatyti medines atramas ar kuolus. Tačiau tai laikin</w:t>
      </w:r>
      <w:r w:rsidR="00DF6882">
        <w:rPr>
          <w:rFonts w:ascii="Times New Roman" w:hAnsi="Times New Roman" w:cs="Times New Roman"/>
          <w:sz w:val="24"/>
          <w:szCs w:val="24"/>
          <w:lang w:val="lt-LT"/>
        </w:rPr>
        <w:t>a</w:t>
      </w:r>
      <w:r w:rsidRPr="00AB3501">
        <w:rPr>
          <w:rFonts w:ascii="Times New Roman" w:hAnsi="Times New Roman" w:cs="Times New Roman"/>
          <w:sz w:val="24"/>
          <w:szCs w:val="24"/>
          <w:lang w:val="lt-LT"/>
        </w:rPr>
        <w:t xml:space="preserve"> </w:t>
      </w:r>
      <w:r w:rsidR="00DF6882" w:rsidRPr="00AB3501">
        <w:rPr>
          <w:rFonts w:ascii="Times New Roman" w:hAnsi="Times New Roman" w:cs="Times New Roman"/>
          <w:sz w:val="24"/>
          <w:szCs w:val="24"/>
          <w:lang w:val="lt-LT"/>
        </w:rPr>
        <w:t>priemon</w:t>
      </w:r>
      <w:r w:rsidR="00DF6882">
        <w:rPr>
          <w:rFonts w:ascii="Times New Roman" w:hAnsi="Times New Roman" w:cs="Times New Roman"/>
          <w:sz w:val="24"/>
          <w:szCs w:val="24"/>
          <w:lang w:val="lt-LT"/>
        </w:rPr>
        <w:t>ė</w:t>
      </w:r>
      <w:r w:rsidRPr="00AB3501">
        <w:rPr>
          <w:rFonts w:ascii="Times New Roman" w:hAnsi="Times New Roman" w:cs="Times New Roman"/>
          <w:sz w:val="24"/>
          <w:szCs w:val="24"/>
          <w:lang w:val="lt-LT"/>
        </w:rPr>
        <w:t xml:space="preserve">, kurias būtina pakeisti patvaresne ir tvirtesne konstrukcija. </w:t>
      </w:r>
      <w:r w:rsidR="00DF6882">
        <w:rPr>
          <w:rFonts w:ascii="Times New Roman" w:hAnsi="Times New Roman" w:cs="Times New Roman"/>
          <w:sz w:val="24"/>
          <w:szCs w:val="24"/>
          <w:lang w:val="lt-LT"/>
        </w:rPr>
        <w:t>A</w:t>
      </w:r>
      <w:r w:rsidRPr="00AB3501">
        <w:rPr>
          <w:rFonts w:ascii="Times New Roman" w:hAnsi="Times New Roman" w:cs="Times New Roman"/>
          <w:sz w:val="24"/>
          <w:szCs w:val="24"/>
          <w:lang w:val="lt-LT"/>
        </w:rPr>
        <w:t xml:space="preserve">traminė konstrukcija yra inžinerinis statinys, </w:t>
      </w:r>
      <w:r w:rsidR="00DF6882">
        <w:rPr>
          <w:rFonts w:ascii="Times New Roman" w:hAnsi="Times New Roman" w:cs="Times New Roman"/>
          <w:sz w:val="24"/>
          <w:szCs w:val="24"/>
          <w:lang w:val="lt-LT"/>
        </w:rPr>
        <w:t>todėl v</w:t>
      </w:r>
      <w:r w:rsidRPr="00AB3501">
        <w:rPr>
          <w:rFonts w:ascii="Times New Roman" w:hAnsi="Times New Roman" w:cs="Times New Roman"/>
          <w:sz w:val="24"/>
          <w:szCs w:val="24"/>
          <w:lang w:val="lt-LT"/>
        </w:rPr>
        <w:t xml:space="preserve">ertėtų konsultuotis su tos srities specialistais.  </w:t>
      </w:r>
    </w:p>
    <w:p w14:paraId="7460E1E3" w14:textId="392D5BB6" w:rsidR="008B7F78" w:rsidRPr="00AB3501" w:rsidRDefault="008B7F78" w:rsidP="009F190B">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Rekomenduojama, kad medžio ar šakos dalis visiškai neatsigultų ant viršutinės atramos dalies, vadinamojo balno: </w:t>
      </w:r>
      <w:r w:rsidR="00DF6882" w:rsidRPr="00AB3501">
        <w:rPr>
          <w:rFonts w:ascii="Times New Roman" w:hAnsi="Times New Roman" w:cs="Times New Roman"/>
          <w:sz w:val="24"/>
          <w:szCs w:val="24"/>
          <w:lang w:val="lt-LT"/>
        </w:rPr>
        <w:t>pali</w:t>
      </w:r>
      <w:r w:rsidR="00DF6882">
        <w:rPr>
          <w:rFonts w:ascii="Times New Roman" w:hAnsi="Times New Roman" w:cs="Times New Roman"/>
          <w:sz w:val="24"/>
          <w:szCs w:val="24"/>
          <w:lang w:val="lt-LT"/>
        </w:rPr>
        <w:t>e</w:t>
      </w:r>
      <w:r w:rsidR="00DF6882" w:rsidRPr="00AB3501">
        <w:rPr>
          <w:rFonts w:ascii="Times New Roman" w:hAnsi="Times New Roman" w:cs="Times New Roman"/>
          <w:sz w:val="24"/>
          <w:szCs w:val="24"/>
          <w:lang w:val="lt-LT"/>
        </w:rPr>
        <w:t>k</w:t>
      </w:r>
      <w:r w:rsidR="00DF6882">
        <w:rPr>
          <w:rFonts w:ascii="Times New Roman" w:hAnsi="Times New Roman" w:cs="Times New Roman"/>
          <w:sz w:val="24"/>
          <w:szCs w:val="24"/>
          <w:lang w:val="lt-LT"/>
        </w:rPr>
        <w:t>a</w:t>
      </w:r>
      <w:r w:rsidR="00DF6882" w:rsidRPr="00AB3501">
        <w:rPr>
          <w:rFonts w:ascii="Times New Roman" w:hAnsi="Times New Roman" w:cs="Times New Roman"/>
          <w:sz w:val="24"/>
          <w:szCs w:val="24"/>
          <w:lang w:val="lt-LT"/>
        </w:rPr>
        <w:t>m</w:t>
      </w:r>
      <w:r w:rsidR="00DF6882">
        <w:rPr>
          <w:rFonts w:ascii="Times New Roman" w:hAnsi="Times New Roman" w:cs="Times New Roman"/>
          <w:sz w:val="24"/>
          <w:szCs w:val="24"/>
          <w:lang w:val="lt-LT"/>
        </w:rPr>
        <w:t>as</w:t>
      </w:r>
      <w:r w:rsidR="00DF6882" w:rsidRPr="00AB3501">
        <w:rPr>
          <w:rFonts w:ascii="Times New Roman" w:hAnsi="Times New Roman" w:cs="Times New Roman"/>
          <w:sz w:val="24"/>
          <w:szCs w:val="24"/>
          <w:lang w:val="lt-LT"/>
        </w:rPr>
        <w:t xml:space="preserve"> </w:t>
      </w:r>
      <w:r w:rsidRPr="00AB3501">
        <w:rPr>
          <w:rFonts w:ascii="Times New Roman" w:hAnsi="Times New Roman" w:cs="Times New Roman"/>
          <w:sz w:val="24"/>
          <w:szCs w:val="24"/>
          <w:lang w:val="lt-LT"/>
        </w:rPr>
        <w:t>1</w:t>
      </w:r>
      <w:r w:rsidR="00DF6882">
        <w:rPr>
          <w:rFonts w:ascii="Times New Roman" w:hAnsi="Times New Roman" w:cs="Times New Roman"/>
          <w:sz w:val="24"/>
          <w:szCs w:val="24"/>
          <w:lang w:val="lt-LT"/>
        </w:rPr>
        <w:t>–</w:t>
      </w:r>
      <w:r w:rsidRPr="00AB3501">
        <w:rPr>
          <w:rFonts w:ascii="Times New Roman" w:hAnsi="Times New Roman" w:cs="Times New Roman"/>
          <w:sz w:val="24"/>
          <w:szCs w:val="24"/>
          <w:lang w:val="lt-LT"/>
        </w:rPr>
        <w:t xml:space="preserve">2 cm </w:t>
      </w:r>
      <w:r w:rsidR="00DF6882" w:rsidRPr="00AB3501">
        <w:rPr>
          <w:rFonts w:ascii="Times New Roman" w:hAnsi="Times New Roman" w:cs="Times New Roman"/>
          <w:sz w:val="24"/>
          <w:szCs w:val="24"/>
          <w:lang w:val="lt-LT"/>
        </w:rPr>
        <w:t>plyš</w:t>
      </w:r>
      <w:r w:rsidR="00DF6882">
        <w:rPr>
          <w:rFonts w:ascii="Times New Roman" w:hAnsi="Times New Roman" w:cs="Times New Roman"/>
          <w:sz w:val="24"/>
          <w:szCs w:val="24"/>
          <w:lang w:val="lt-LT"/>
        </w:rPr>
        <w:t>ys</w:t>
      </w:r>
      <w:r w:rsidRPr="00AB3501">
        <w:rPr>
          <w:rFonts w:ascii="Times New Roman" w:hAnsi="Times New Roman" w:cs="Times New Roman"/>
          <w:sz w:val="24"/>
          <w:szCs w:val="24"/>
          <w:lang w:val="lt-LT"/>
        </w:rPr>
        <w:t>. Tokiu būdu medis ir toliau stiprins probleminę kamieno vietą, augindamas reakcinę medieną, t.</w:t>
      </w:r>
      <w:r w:rsidR="00DF6882">
        <w:rPr>
          <w:rFonts w:ascii="Times New Roman" w:hAnsi="Times New Roman" w:cs="Times New Roman"/>
          <w:sz w:val="24"/>
          <w:szCs w:val="24"/>
          <w:lang w:val="lt-LT"/>
        </w:rPr>
        <w:t xml:space="preserve"> </w:t>
      </w:r>
      <w:r w:rsidRPr="00AB3501">
        <w:rPr>
          <w:rFonts w:ascii="Times New Roman" w:hAnsi="Times New Roman" w:cs="Times New Roman"/>
          <w:sz w:val="24"/>
          <w:szCs w:val="24"/>
          <w:lang w:val="lt-LT"/>
        </w:rPr>
        <w:t>y. fiziologiškai bus aktyvus. Probleminę vietą atrėmus iš</w:t>
      </w:r>
      <w:r w:rsidR="00DF6882">
        <w:rPr>
          <w:rFonts w:ascii="Times New Roman" w:hAnsi="Times New Roman" w:cs="Times New Roman"/>
          <w:sz w:val="24"/>
          <w:szCs w:val="24"/>
          <w:lang w:val="lt-LT"/>
        </w:rPr>
        <w:t xml:space="preserve"> </w:t>
      </w:r>
      <w:r w:rsidRPr="00AB3501">
        <w:rPr>
          <w:rFonts w:ascii="Times New Roman" w:hAnsi="Times New Roman" w:cs="Times New Roman"/>
          <w:sz w:val="24"/>
          <w:szCs w:val="24"/>
          <w:lang w:val="lt-LT"/>
        </w:rPr>
        <w:t xml:space="preserve">karto, medis </w:t>
      </w:r>
      <w:r w:rsidR="00DF6882">
        <w:rPr>
          <w:rFonts w:ascii="Times New Roman" w:hAnsi="Times New Roman" w:cs="Times New Roman"/>
          <w:sz w:val="24"/>
          <w:szCs w:val="24"/>
          <w:lang w:val="lt-LT"/>
        </w:rPr>
        <w:t xml:space="preserve">gali </w:t>
      </w:r>
      <w:r w:rsidRPr="00AB3501">
        <w:rPr>
          <w:rFonts w:ascii="Times New Roman" w:hAnsi="Times New Roman" w:cs="Times New Roman"/>
          <w:sz w:val="24"/>
          <w:szCs w:val="24"/>
          <w:lang w:val="lt-LT"/>
        </w:rPr>
        <w:t>ne</w:t>
      </w:r>
      <w:r w:rsidR="00DF6882">
        <w:rPr>
          <w:rFonts w:ascii="Times New Roman" w:hAnsi="Times New Roman" w:cs="Times New Roman"/>
          <w:sz w:val="24"/>
          <w:szCs w:val="24"/>
          <w:lang w:val="lt-LT"/>
        </w:rPr>
        <w:t>be</w:t>
      </w:r>
      <w:r w:rsidRPr="00AB3501">
        <w:rPr>
          <w:rFonts w:ascii="Times New Roman" w:hAnsi="Times New Roman" w:cs="Times New Roman"/>
          <w:sz w:val="24"/>
          <w:szCs w:val="24"/>
          <w:lang w:val="lt-LT"/>
        </w:rPr>
        <w:t>augin</w:t>
      </w:r>
      <w:r w:rsidR="00DF6882">
        <w:rPr>
          <w:rFonts w:ascii="Times New Roman" w:hAnsi="Times New Roman" w:cs="Times New Roman"/>
          <w:sz w:val="24"/>
          <w:szCs w:val="24"/>
          <w:lang w:val="lt-LT"/>
        </w:rPr>
        <w:t>ti</w:t>
      </w:r>
      <w:r w:rsidRPr="00AB3501">
        <w:rPr>
          <w:rFonts w:ascii="Times New Roman" w:hAnsi="Times New Roman" w:cs="Times New Roman"/>
          <w:sz w:val="24"/>
          <w:szCs w:val="24"/>
          <w:lang w:val="lt-LT"/>
        </w:rPr>
        <w:t xml:space="preserve"> reakcinės medienos probleminėje vietoje. Tuo tarpu, kad ir </w:t>
      </w:r>
      <w:r w:rsidR="00DF6882">
        <w:rPr>
          <w:rFonts w:ascii="Times New Roman" w:hAnsi="Times New Roman" w:cs="Times New Roman"/>
          <w:sz w:val="24"/>
          <w:szCs w:val="24"/>
          <w:lang w:val="lt-LT"/>
        </w:rPr>
        <w:t>tvirtai</w:t>
      </w:r>
      <w:r w:rsidR="00DF6882" w:rsidRPr="00AB3501">
        <w:rPr>
          <w:rFonts w:ascii="Times New Roman" w:hAnsi="Times New Roman" w:cs="Times New Roman"/>
          <w:sz w:val="24"/>
          <w:szCs w:val="24"/>
          <w:lang w:val="lt-LT"/>
        </w:rPr>
        <w:t xml:space="preserve"> </w:t>
      </w:r>
      <w:r w:rsidRPr="00AB3501">
        <w:rPr>
          <w:rFonts w:ascii="Times New Roman" w:hAnsi="Times New Roman" w:cs="Times New Roman"/>
          <w:sz w:val="24"/>
          <w:szCs w:val="24"/>
          <w:lang w:val="lt-LT"/>
        </w:rPr>
        <w:t>neatsirėmusi į šaką ar kamieną, atrama atliks savo funkciją – kritiniu atveju medis atsirems į atramą ir neišvirs.</w:t>
      </w:r>
    </w:p>
    <w:p w14:paraId="1D21A99E" w14:textId="3A6BBCC8" w:rsidR="00E65659" w:rsidRDefault="00C81432" w:rsidP="00E65659">
      <w:pPr>
        <w:spacing w:after="0" w:line="360" w:lineRule="auto"/>
        <w:ind w:firstLine="851"/>
        <w:jc w:val="both"/>
        <w:rPr>
          <w:rFonts w:ascii="Times New Roman" w:hAnsi="Times New Roman" w:cs="Times New Roman"/>
          <w:b/>
          <w:sz w:val="24"/>
          <w:szCs w:val="24"/>
          <w:lang w:val="lt-LT"/>
        </w:rPr>
      </w:pPr>
      <w:r w:rsidRPr="00AB3501">
        <w:rPr>
          <w:rFonts w:ascii="Times New Roman" w:hAnsi="Times New Roman" w:cs="Times New Roman"/>
          <w:noProof/>
          <w:sz w:val="24"/>
          <w:szCs w:val="24"/>
          <w:lang w:val="lt-LT" w:eastAsia="en-GB"/>
        </w:rPr>
        <w:drawing>
          <wp:anchor distT="0" distB="0" distL="114300" distR="114300" simplePos="0" relativeHeight="251673600" behindDoc="0" locked="0" layoutInCell="1" allowOverlap="1" wp14:anchorId="52361428" wp14:editId="4C5B37E6">
            <wp:simplePos x="0" y="0"/>
            <wp:positionH relativeFrom="margin">
              <wp:posOffset>0</wp:posOffset>
            </wp:positionH>
            <wp:positionV relativeFrom="paragraph">
              <wp:posOffset>265430</wp:posOffset>
            </wp:positionV>
            <wp:extent cx="4702175" cy="3526790"/>
            <wp:effectExtent l="0" t="0" r="3175" b="0"/>
            <wp:wrapTopAndBottom/>
            <wp:docPr id="28" name="Picture 28" descr="Paveikslėlis, kuriame yra lauk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Paveikslėlis, kuriame yra laukas  Automatiškai sugeneruotas aprašymas"/>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702175" cy="3526790"/>
                    </a:xfrm>
                    <a:prstGeom prst="rect">
                      <a:avLst/>
                    </a:prstGeom>
                  </pic:spPr>
                </pic:pic>
              </a:graphicData>
            </a:graphic>
            <wp14:sizeRelH relativeFrom="margin">
              <wp14:pctWidth>0</wp14:pctWidth>
            </wp14:sizeRelH>
            <wp14:sizeRelV relativeFrom="margin">
              <wp14:pctHeight>0</wp14:pctHeight>
            </wp14:sizeRelV>
          </wp:anchor>
        </w:drawing>
      </w:r>
    </w:p>
    <w:p w14:paraId="2334A5F9" w14:textId="77777777" w:rsidR="00C81432" w:rsidRDefault="00C81432" w:rsidP="00C81432">
      <w:pPr>
        <w:spacing w:line="360" w:lineRule="auto"/>
        <w:jc w:val="both"/>
        <w:rPr>
          <w:rFonts w:ascii="Times New Roman" w:hAnsi="Times New Roman" w:cs="Times New Roman"/>
          <w:sz w:val="24"/>
          <w:szCs w:val="24"/>
        </w:rPr>
      </w:pPr>
      <w:r>
        <w:rPr>
          <w:rFonts w:ascii="Times New Roman" w:hAnsi="Times New Roman" w:cs="Times New Roman"/>
          <w:sz w:val="24"/>
          <w:szCs w:val="24"/>
        </w:rPr>
        <w:t>22 pav. Atramos „balno“ pavyzdys</w:t>
      </w:r>
    </w:p>
    <w:p w14:paraId="4BF9218B" w14:textId="0E239ED3" w:rsidR="008B7D25" w:rsidRDefault="00C81432" w:rsidP="00E65659">
      <w:pPr>
        <w:spacing w:after="0" w:line="360" w:lineRule="auto"/>
        <w:ind w:firstLine="851"/>
        <w:jc w:val="both"/>
        <w:rPr>
          <w:rFonts w:ascii="Times New Roman" w:hAnsi="Times New Roman" w:cs="Times New Roman"/>
          <w:b/>
          <w:sz w:val="24"/>
          <w:szCs w:val="24"/>
          <w:lang w:val="lt-LT"/>
        </w:rPr>
      </w:pPr>
      <w:r>
        <w:rPr>
          <w:rFonts w:ascii="Times New Roman" w:hAnsi="Times New Roman" w:cs="Times New Roman"/>
          <w:noProof/>
          <w:sz w:val="24"/>
          <w:szCs w:val="24"/>
          <w:lang w:val="en-GB" w:eastAsia="en-GB"/>
        </w:rPr>
        <w:lastRenderedPageBreak/>
        <w:drawing>
          <wp:anchor distT="0" distB="0" distL="114300" distR="114300" simplePos="0" relativeHeight="251675648" behindDoc="0" locked="0" layoutInCell="1" allowOverlap="1" wp14:anchorId="4ECCC25C" wp14:editId="6D8074DD">
            <wp:simplePos x="0" y="0"/>
            <wp:positionH relativeFrom="margin">
              <wp:posOffset>0</wp:posOffset>
            </wp:positionH>
            <wp:positionV relativeFrom="paragraph">
              <wp:posOffset>265430</wp:posOffset>
            </wp:positionV>
            <wp:extent cx="4705985" cy="3529965"/>
            <wp:effectExtent l="0" t="0" r="0" b="0"/>
            <wp:wrapTopAndBottom/>
            <wp:docPr id="29" name="Picture 29" descr="Paveikslėlis, kuriame yra medis, laukas, žolė,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Paveikslėlis, kuriame yra medis, laukas, žolė, augalas  Automatiškai sugeneruotas aprašymas"/>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705985" cy="3529965"/>
                    </a:xfrm>
                    <a:prstGeom prst="rect">
                      <a:avLst/>
                    </a:prstGeom>
                  </pic:spPr>
                </pic:pic>
              </a:graphicData>
            </a:graphic>
            <wp14:sizeRelH relativeFrom="margin">
              <wp14:pctWidth>0</wp14:pctWidth>
            </wp14:sizeRelH>
            <wp14:sizeRelV relativeFrom="margin">
              <wp14:pctHeight>0</wp14:pctHeight>
            </wp14:sizeRelV>
          </wp:anchor>
        </w:drawing>
      </w:r>
    </w:p>
    <w:p w14:paraId="7E5584A2" w14:textId="2C5325C5" w:rsidR="00C81432" w:rsidRDefault="002C4F39" w:rsidP="00C81432">
      <w:pPr>
        <w:spacing w:line="360" w:lineRule="auto"/>
        <w:jc w:val="both"/>
        <w:rPr>
          <w:rFonts w:ascii="Times New Roman" w:hAnsi="Times New Roman" w:cs="Times New Roman"/>
          <w:sz w:val="24"/>
          <w:szCs w:val="24"/>
        </w:rPr>
      </w:pPr>
      <w:r>
        <w:rPr>
          <w:rFonts w:ascii="Times New Roman" w:hAnsi="Times New Roman" w:cs="Times New Roman"/>
          <w:sz w:val="24"/>
          <w:szCs w:val="24"/>
        </w:rPr>
        <w:t>2</w:t>
      </w:r>
      <w:r w:rsidR="00C81432">
        <w:rPr>
          <w:rFonts w:ascii="Times New Roman" w:hAnsi="Times New Roman" w:cs="Times New Roman"/>
          <w:sz w:val="24"/>
          <w:szCs w:val="24"/>
        </w:rPr>
        <w:t>3 pav. Medinės atramos</w:t>
      </w:r>
    </w:p>
    <w:p w14:paraId="0B3D1999" w14:textId="77777777" w:rsidR="002C4F39" w:rsidRDefault="002C4F39" w:rsidP="002C4F39">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inline distT="0" distB="0" distL="0" distR="0" wp14:anchorId="5853D81A" wp14:editId="23963231">
            <wp:extent cx="2219325" cy="3905250"/>
            <wp:effectExtent l="0" t="0" r="9525" b="0"/>
            <wp:docPr id="31" name="Picture 31" descr="Paveikslėlis, kuriame yra žolė, medis, lauka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Paveikslėlis, kuriame yra žolė, medis, laukas, augalas  Automatiškai sugeneruotas aprašymas"/>
                    <pic:cNvPicPr/>
                  </pic:nvPicPr>
                  <pic:blipFill rotWithShape="1">
                    <a:blip r:embed="rId35" cstate="print">
                      <a:extLst>
                        <a:ext uri="{28A0092B-C50C-407E-A947-70E740481C1C}">
                          <a14:useLocalDpi xmlns:a14="http://schemas.microsoft.com/office/drawing/2010/main" val="0"/>
                        </a:ext>
                      </a:extLst>
                    </a:blip>
                    <a:srcRect l="28013" t="-622" r="35724" b="15549"/>
                    <a:stretch/>
                  </pic:blipFill>
                  <pic:spPr bwMode="auto">
                    <a:xfrm>
                      <a:off x="0" y="0"/>
                      <a:ext cx="2219325" cy="390525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val="en-GB" w:eastAsia="en-GB"/>
        </w:rPr>
        <w:drawing>
          <wp:inline distT="0" distB="0" distL="0" distR="0" wp14:anchorId="541045FC" wp14:editId="0F59B9A1">
            <wp:extent cx="3781192" cy="3540657"/>
            <wp:effectExtent l="0" t="0" r="0" b="3175"/>
            <wp:docPr id="32" name="Picture 32" descr="Paveikslėlis, kuriame yra medis, lauka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Paveikslėlis, kuriame yra medis, laukas, augalas  Automatiškai sugeneruotas aprašymas"/>
                    <pic:cNvPicPr/>
                  </pic:nvPicPr>
                  <pic:blipFill rotWithShape="1">
                    <a:blip r:embed="rId36" cstate="print">
                      <a:extLst>
                        <a:ext uri="{28A0092B-C50C-407E-A947-70E740481C1C}">
                          <a14:useLocalDpi xmlns:a14="http://schemas.microsoft.com/office/drawing/2010/main" val="0"/>
                        </a:ext>
                      </a:extLst>
                    </a:blip>
                    <a:srcRect l="24123" t="14110" r="10043"/>
                    <a:stretch/>
                  </pic:blipFill>
                  <pic:spPr bwMode="auto">
                    <a:xfrm>
                      <a:off x="0" y="0"/>
                      <a:ext cx="3791962" cy="3550742"/>
                    </a:xfrm>
                    <a:prstGeom prst="rect">
                      <a:avLst/>
                    </a:prstGeom>
                    <a:ln>
                      <a:noFill/>
                    </a:ln>
                    <a:extLst>
                      <a:ext uri="{53640926-AAD7-44D8-BBD7-CCE9431645EC}">
                        <a14:shadowObscured xmlns:a14="http://schemas.microsoft.com/office/drawing/2010/main"/>
                      </a:ext>
                    </a:extLst>
                  </pic:spPr>
                </pic:pic>
              </a:graphicData>
            </a:graphic>
          </wp:inline>
        </w:drawing>
      </w:r>
    </w:p>
    <w:p w14:paraId="420BC365" w14:textId="77777777" w:rsidR="002C4F39" w:rsidRDefault="002C4F39" w:rsidP="002C4F3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24 pav. Medinės atramos</w:t>
      </w:r>
    </w:p>
    <w:p w14:paraId="0CDCBCA1" w14:textId="6C0565D9" w:rsidR="002C4F39" w:rsidRDefault="002C4F39" w:rsidP="00C81432">
      <w:pPr>
        <w:spacing w:line="360" w:lineRule="auto"/>
        <w:jc w:val="both"/>
        <w:rPr>
          <w:rFonts w:ascii="Times New Roman" w:hAnsi="Times New Roman" w:cs="Times New Roman"/>
          <w:sz w:val="24"/>
          <w:szCs w:val="24"/>
        </w:rPr>
      </w:pPr>
    </w:p>
    <w:p w14:paraId="2621301E" w14:textId="1AD3C0F5" w:rsidR="002C4F39" w:rsidRDefault="002C4F39" w:rsidP="00C81432">
      <w:pPr>
        <w:spacing w:line="360" w:lineRule="auto"/>
        <w:jc w:val="both"/>
        <w:rPr>
          <w:rFonts w:ascii="Times New Roman" w:hAnsi="Times New Roman" w:cs="Times New Roman"/>
          <w:sz w:val="24"/>
          <w:szCs w:val="24"/>
        </w:rPr>
      </w:pPr>
    </w:p>
    <w:p w14:paraId="0673AB5D" w14:textId="6C8F73EC" w:rsidR="00C81432" w:rsidRDefault="002C4F39" w:rsidP="00E65659">
      <w:pPr>
        <w:spacing w:after="0" w:line="360" w:lineRule="auto"/>
        <w:ind w:firstLine="851"/>
        <w:jc w:val="both"/>
        <w:rPr>
          <w:rFonts w:ascii="Times New Roman" w:hAnsi="Times New Roman" w:cs="Times New Roman"/>
          <w:b/>
          <w:sz w:val="24"/>
          <w:szCs w:val="24"/>
          <w:lang w:val="lt-LT"/>
        </w:rPr>
      </w:pPr>
      <w:r>
        <w:rPr>
          <w:rFonts w:ascii="Times New Roman" w:hAnsi="Times New Roman" w:cs="Times New Roman"/>
          <w:noProof/>
          <w:sz w:val="24"/>
          <w:szCs w:val="24"/>
          <w:lang w:val="en-GB" w:eastAsia="en-GB"/>
        </w:rPr>
        <w:lastRenderedPageBreak/>
        <w:drawing>
          <wp:anchor distT="0" distB="0" distL="114300" distR="114300" simplePos="0" relativeHeight="251677696" behindDoc="0" locked="0" layoutInCell="1" allowOverlap="1" wp14:anchorId="565F1BA5" wp14:editId="6226033B">
            <wp:simplePos x="0" y="0"/>
            <wp:positionH relativeFrom="margin">
              <wp:posOffset>0</wp:posOffset>
            </wp:positionH>
            <wp:positionV relativeFrom="paragraph">
              <wp:posOffset>265430</wp:posOffset>
            </wp:positionV>
            <wp:extent cx="3519170" cy="3255010"/>
            <wp:effectExtent l="0" t="0" r="5080" b="2540"/>
            <wp:wrapTopAndBottom/>
            <wp:docPr id="30" name="Picture 30" descr="Paveikslėlis, kuriame yra medis, laukas, dangu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Paveikslėlis, kuriame yra medis, laukas, dangus, augalas  Automatiškai sugeneruotas aprašymas"/>
                    <pic:cNvPicPr/>
                  </pic:nvPicPr>
                  <pic:blipFill rotWithShape="1">
                    <a:blip r:embed="rId37" cstate="print">
                      <a:extLst>
                        <a:ext uri="{28A0092B-C50C-407E-A947-70E740481C1C}">
                          <a14:useLocalDpi xmlns:a14="http://schemas.microsoft.com/office/drawing/2010/main" val="0"/>
                        </a:ext>
                      </a:extLst>
                    </a:blip>
                    <a:srcRect r="18914"/>
                    <a:stretch/>
                  </pic:blipFill>
                  <pic:spPr bwMode="auto">
                    <a:xfrm>
                      <a:off x="0" y="0"/>
                      <a:ext cx="3519170" cy="3255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78D3406" w14:textId="77777777" w:rsidR="002C4F39" w:rsidRDefault="002C4F39" w:rsidP="002C4F39">
      <w:pPr>
        <w:spacing w:line="360" w:lineRule="auto"/>
        <w:rPr>
          <w:rFonts w:ascii="Times New Roman" w:hAnsi="Times New Roman" w:cs="Times New Roman"/>
          <w:sz w:val="24"/>
          <w:szCs w:val="24"/>
        </w:rPr>
      </w:pPr>
      <w:r>
        <w:rPr>
          <w:rFonts w:ascii="Times New Roman" w:hAnsi="Times New Roman" w:cs="Times New Roman"/>
          <w:sz w:val="24"/>
          <w:szCs w:val="24"/>
        </w:rPr>
        <w:t>25 pav. Medinės atramos</w:t>
      </w:r>
    </w:p>
    <w:p w14:paraId="70E70E74" w14:textId="15A36EC0" w:rsidR="00C81432" w:rsidRDefault="002C4F39" w:rsidP="002C4F39">
      <w:pPr>
        <w:spacing w:after="0" w:line="240" w:lineRule="auto"/>
        <w:jc w:val="both"/>
        <w:rPr>
          <w:rFonts w:ascii="Times New Roman" w:hAnsi="Times New Roman" w:cs="Times New Roman"/>
          <w:b/>
          <w:sz w:val="24"/>
          <w:szCs w:val="24"/>
          <w:lang w:val="lt-LT"/>
        </w:rPr>
      </w:pPr>
      <w:r>
        <w:rPr>
          <w:rFonts w:ascii="Times New Roman" w:hAnsi="Times New Roman" w:cs="Times New Roman"/>
          <w:noProof/>
          <w:sz w:val="24"/>
          <w:szCs w:val="24"/>
          <w:lang w:val="en-GB" w:eastAsia="en-GB"/>
        </w:rPr>
        <w:drawing>
          <wp:inline distT="0" distB="0" distL="0" distR="0" wp14:anchorId="39DC8255" wp14:editId="5B80D4C3">
            <wp:extent cx="4919671" cy="3689498"/>
            <wp:effectExtent l="0" t="0" r="0" b="6350"/>
            <wp:docPr id="33" name="Picture 33" descr="Paveikslėlis, kuriame yra laukas, žolė, medi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Paveikslėlis, kuriame yra laukas, žolė, medis, augalas  Automatiškai sugeneruotas aprašymas"/>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26170" cy="3694372"/>
                    </a:xfrm>
                    <a:prstGeom prst="rect">
                      <a:avLst/>
                    </a:prstGeom>
                  </pic:spPr>
                </pic:pic>
              </a:graphicData>
            </a:graphic>
          </wp:inline>
        </w:drawing>
      </w:r>
    </w:p>
    <w:p w14:paraId="02DCA5AF" w14:textId="77777777" w:rsidR="002C4F39" w:rsidRPr="00084D86" w:rsidRDefault="002C4F39" w:rsidP="002C4F39">
      <w:pPr>
        <w:tabs>
          <w:tab w:val="left" w:pos="2294"/>
        </w:tabs>
        <w:spacing w:after="0" w:line="240" w:lineRule="auto"/>
        <w:rPr>
          <w:rFonts w:ascii="Times New Roman" w:hAnsi="Times New Roman" w:cs="Times New Roman"/>
          <w:sz w:val="24"/>
          <w:szCs w:val="24"/>
        </w:rPr>
      </w:pPr>
      <w:r>
        <w:rPr>
          <w:rFonts w:ascii="Times New Roman" w:hAnsi="Times New Roman" w:cs="Times New Roman"/>
          <w:sz w:val="24"/>
          <w:szCs w:val="24"/>
        </w:rPr>
        <w:t>26 pav. Atramos pavyzdys</w:t>
      </w:r>
    </w:p>
    <w:p w14:paraId="205C2897" w14:textId="77777777" w:rsidR="00C81432" w:rsidRDefault="00C81432" w:rsidP="00E65659">
      <w:pPr>
        <w:spacing w:after="0" w:line="360" w:lineRule="auto"/>
        <w:ind w:firstLine="851"/>
        <w:jc w:val="both"/>
        <w:rPr>
          <w:rFonts w:ascii="Times New Roman" w:hAnsi="Times New Roman" w:cs="Times New Roman"/>
          <w:b/>
          <w:sz w:val="24"/>
          <w:szCs w:val="24"/>
          <w:lang w:val="lt-LT"/>
        </w:rPr>
      </w:pPr>
    </w:p>
    <w:p w14:paraId="7F337B95" w14:textId="77777777" w:rsidR="00C81432" w:rsidRDefault="00C81432" w:rsidP="00E65659">
      <w:pPr>
        <w:spacing w:after="0" w:line="360" w:lineRule="auto"/>
        <w:ind w:firstLine="851"/>
        <w:jc w:val="both"/>
        <w:rPr>
          <w:rFonts w:ascii="Times New Roman" w:hAnsi="Times New Roman" w:cs="Times New Roman"/>
          <w:b/>
          <w:sz w:val="24"/>
          <w:szCs w:val="24"/>
          <w:lang w:val="lt-LT"/>
        </w:rPr>
      </w:pPr>
    </w:p>
    <w:p w14:paraId="5AC16FB6" w14:textId="77777777" w:rsidR="00C81432" w:rsidRDefault="00C81432" w:rsidP="00E65659">
      <w:pPr>
        <w:spacing w:after="0" w:line="360" w:lineRule="auto"/>
        <w:ind w:firstLine="851"/>
        <w:jc w:val="both"/>
        <w:rPr>
          <w:rFonts w:ascii="Times New Roman" w:hAnsi="Times New Roman" w:cs="Times New Roman"/>
          <w:b/>
          <w:sz w:val="24"/>
          <w:szCs w:val="24"/>
          <w:lang w:val="lt-LT"/>
        </w:rPr>
      </w:pPr>
    </w:p>
    <w:p w14:paraId="525C8E34" w14:textId="77777777" w:rsidR="00C81432" w:rsidRDefault="00C81432" w:rsidP="00E65659">
      <w:pPr>
        <w:spacing w:after="0" w:line="360" w:lineRule="auto"/>
        <w:ind w:firstLine="851"/>
        <w:jc w:val="both"/>
        <w:rPr>
          <w:rFonts w:ascii="Times New Roman" w:hAnsi="Times New Roman" w:cs="Times New Roman"/>
          <w:b/>
          <w:sz w:val="24"/>
          <w:szCs w:val="24"/>
          <w:lang w:val="lt-LT"/>
        </w:rPr>
      </w:pPr>
    </w:p>
    <w:p w14:paraId="77813B90" w14:textId="77777777" w:rsidR="00C81432" w:rsidRDefault="00C81432" w:rsidP="00E65659">
      <w:pPr>
        <w:spacing w:after="0" w:line="360" w:lineRule="auto"/>
        <w:ind w:firstLine="851"/>
        <w:jc w:val="both"/>
        <w:rPr>
          <w:rFonts w:ascii="Times New Roman" w:hAnsi="Times New Roman" w:cs="Times New Roman"/>
          <w:b/>
          <w:sz w:val="24"/>
          <w:szCs w:val="24"/>
          <w:lang w:val="lt-LT"/>
        </w:rPr>
      </w:pPr>
    </w:p>
    <w:p w14:paraId="59390183" w14:textId="77777777" w:rsidR="00C81432" w:rsidRDefault="00C81432" w:rsidP="00E65659">
      <w:pPr>
        <w:spacing w:after="0" w:line="360" w:lineRule="auto"/>
        <w:ind w:firstLine="851"/>
        <w:jc w:val="both"/>
        <w:rPr>
          <w:rFonts w:ascii="Times New Roman" w:hAnsi="Times New Roman" w:cs="Times New Roman"/>
          <w:b/>
          <w:sz w:val="24"/>
          <w:szCs w:val="24"/>
          <w:lang w:val="lt-LT"/>
        </w:rPr>
      </w:pPr>
    </w:p>
    <w:p w14:paraId="2B711CB6" w14:textId="6AE7E416" w:rsidR="00C81432" w:rsidRDefault="002C4F39" w:rsidP="00E65659">
      <w:pPr>
        <w:spacing w:after="0" w:line="360" w:lineRule="auto"/>
        <w:ind w:firstLine="851"/>
        <w:jc w:val="both"/>
        <w:rPr>
          <w:rFonts w:ascii="Times New Roman" w:hAnsi="Times New Roman" w:cs="Times New Roman"/>
          <w:b/>
          <w:sz w:val="24"/>
          <w:szCs w:val="24"/>
          <w:lang w:val="lt-LT"/>
        </w:rPr>
      </w:pPr>
      <w:r>
        <w:rPr>
          <w:rFonts w:ascii="Times New Roman" w:hAnsi="Times New Roman" w:cs="Times New Roman"/>
          <w:noProof/>
          <w:sz w:val="24"/>
          <w:szCs w:val="24"/>
          <w:lang w:val="en-GB" w:eastAsia="en-GB"/>
        </w:rPr>
        <w:drawing>
          <wp:anchor distT="0" distB="0" distL="114300" distR="114300" simplePos="0" relativeHeight="251679744" behindDoc="0" locked="0" layoutInCell="1" allowOverlap="1" wp14:anchorId="5D261DF2" wp14:editId="2DBFADFC">
            <wp:simplePos x="0" y="0"/>
            <wp:positionH relativeFrom="column">
              <wp:posOffset>0</wp:posOffset>
            </wp:positionH>
            <wp:positionV relativeFrom="paragraph">
              <wp:posOffset>254635</wp:posOffset>
            </wp:positionV>
            <wp:extent cx="6120130" cy="4590415"/>
            <wp:effectExtent l="0" t="0" r="0" b="635"/>
            <wp:wrapTopAndBottom/>
            <wp:docPr id="35" name="Picture 35" descr="Paveikslėlis, kuriame yra medis, žolė, lauka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Paveikslėlis, kuriame yra medis, žolė, laukas, augalas  Automatiškai sugeneruotas aprašymas"/>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0130" cy="4590415"/>
                    </a:xfrm>
                    <a:prstGeom prst="rect">
                      <a:avLst/>
                    </a:prstGeom>
                  </pic:spPr>
                </pic:pic>
              </a:graphicData>
            </a:graphic>
          </wp:anchor>
        </w:drawing>
      </w:r>
    </w:p>
    <w:p w14:paraId="142B58D2" w14:textId="39353C90" w:rsidR="002C4F39" w:rsidRDefault="002C4F39" w:rsidP="002C4F39">
      <w:pPr>
        <w:spacing w:line="360" w:lineRule="auto"/>
        <w:rPr>
          <w:rFonts w:ascii="Times New Roman" w:hAnsi="Times New Roman" w:cs="Times New Roman"/>
          <w:sz w:val="24"/>
          <w:szCs w:val="24"/>
        </w:rPr>
      </w:pPr>
      <w:r>
        <w:rPr>
          <w:rFonts w:ascii="Times New Roman" w:hAnsi="Times New Roman" w:cs="Times New Roman"/>
          <w:sz w:val="24"/>
          <w:szCs w:val="24"/>
        </w:rPr>
        <w:t>27 pav. Laikinos konstrukcijos</w:t>
      </w:r>
    </w:p>
    <w:p w14:paraId="6C6CE39C" w14:textId="5AD0CEB9" w:rsidR="00C81432" w:rsidRDefault="00C81432" w:rsidP="00E65659">
      <w:pPr>
        <w:spacing w:after="0" w:line="360" w:lineRule="auto"/>
        <w:ind w:firstLine="851"/>
        <w:jc w:val="both"/>
        <w:rPr>
          <w:rFonts w:ascii="Times New Roman" w:hAnsi="Times New Roman" w:cs="Times New Roman"/>
          <w:b/>
          <w:sz w:val="24"/>
          <w:szCs w:val="24"/>
          <w:lang w:val="lt-LT"/>
        </w:rPr>
      </w:pPr>
    </w:p>
    <w:p w14:paraId="179764EE" w14:textId="2607AA25" w:rsidR="002C4F39" w:rsidRDefault="002C4F39" w:rsidP="00E65659">
      <w:pPr>
        <w:spacing w:after="0" w:line="360" w:lineRule="auto"/>
        <w:ind w:firstLine="851"/>
        <w:jc w:val="both"/>
        <w:rPr>
          <w:rFonts w:ascii="Times New Roman" w:hAnsi="Times New Roman" w:cs="Times New Roman"/>
          <w:b/>
          <w:sz w:val="24"/>
          <w:szCs w:val="24"/>
          <w:lang w:val="lt-LT"/>
        </w:rPr>
      </w:pPr>
    </w:p>
    <w:p w14:paraId="0F172350" w14:textId="05B26DB0" w:rsidR="002C4F39" w:rsidRDefault="002C4F39" w:rsidP="00E65659">
      <w:pPr>
        <w:spacing w:after="0" w:line="360" w:lineRule="auto"/>
        <w:ind w:firstLine="851"/>
        <w:jc w:val="both"/>
        <w:rPr>
          <w:rFonts w:ascii="Times New Roman" w:hAnsi="Times New Roman" w:cs="Times New Roman"/>
          <w:b/>
          <w:sz w:val="24"/>
          <w:szCs w:val="24"/>
          <w:lang w:val="lt-LT"/>
        </w:rPr>
      </w:pPr>
    </w:p>
    <w:p w14:paraId="2926A034" w14:textId="4EFD1BEA" w:rsidR="002C4F39" w:rsidRDefault="002C4F39" w:rsidP="00E65659">
      <w:pPr>
        <w:spacing w:after="0" w:line="360" w:lineRule="auto"/>
        <w:ind w:firstLine="851"/>
        <w:jc w:val="both"/>
        <w:rPr>
          <w:rFonts w:ascii="Times New Roman" w:hAnsi="Times New Roman" w:cs="Times New Roman"/>
          <w:b/>
          <w:sz w:val="24"/>
          <w:szCs w:val="24"/>
          <w:lang w:val="lt-LT"/>
        </w:rPr>
      </w:pPr>
    </w:p>
    <w:p w14:paraId="5F24CC47" w14:textId="21BDABB1" w:rsidR="002C4F39" w:rsidRDefault="002C4F39" w:rsidP="00E65659">
      <w:pPr>
        <w:spacing w:after="0" w:line="360" w:lineRule="auto"/>
        <w:ind w:firstLine="851"/>
        <w:jc w:val="both"/>
        <w:rPr>
          <w:rFonts w:ascii="Times New Roman" w:hAnsi="Times New Roman" w:cs="Times New Roman"/>
          <w:b/>
          <w:sz w:val="24"/>
          <w:szCs w:val="24"/>
          <w:lang w:val="lt-LT"/>
        </w:rPr>
      </w:pPr>
    </w:p>
    <w:p w14:paraId="04706E5C" w14:textId="684676B8" w:rsidR="002C4F39" w:rsidRDefault="002C4F39" w:rsidP="00E65659">
      <w:pPr>
        <w:spacing w:after="0" w:line="360" w:lineRule="auto"/>
        <w:ind w:firstLine="851"/>
        <w:jc w:val="both"/>
        <w:rPr>
          <w:rFonts w:ascii="Times New Roman" w:hAnsi="Times New Roman" w:cs="Times New Roman"/>
          <w:b/>
          <w:sz w:val="24"/>
          <w:szCs w:val="24"/>
          <w:lang w:val="lt-LT"/>
        </w:rPr>
      </w:pPr>
    </w:p>
    <w:p w14:paraId="72454CA1" w14:textId="6799A9E2" w:rsidR="002C4F39" w:rsidRDefault="002C4F39" w:rsidP="00E65659">
      <w:pPr>
        <w:spacing w:after="0" w:line="360" w:lineRule="auto"/>
        <w:ind w:firstLine="851"/>
        <w:jc w:val="both"/>
        <w:rPr>
          <w:rFonts w:ascii="Times New Roman" w:hAnsi="Times New Roman" w:cs="Times New Roman"/>
          <w:b/>
          <w:sz w:val="24"/>
          <w:szCs w:val="24"/>
          <w:lang w:val="lt-LT"/>
        </w:rPr>
      </w:pPr>
    </w:p>
    <w:p w14:paraId="0D172470" w14:textId="4BDD8E4A" w:rsidR="002C4F39" w:rsidRDefault="002C4F39" w:rsidP="00E65659">
      <w:pPr>
        <w:spacing w:after="0" w:line="360" w:lineRule="auto"/>
        <w:ind w:firstLine="851"/>
        <w:jc w:val="both"/>
        <w:rPr>
          <w:rFonts w:ascii="Times New Roman" w:hAnsi="Times New Roman" w:cs="Times New Roman"/>
          <w:b/>
          <w:sz w:val="24"/>
          <w:szCs w:val="24"/>
          <w:lang w:val="lt-LT"/>
        </w:rPr>
      </w:pPr>
    </w:p>
    <w:p w14:paraId="0DA8902B" w14:textId="16AF6896" w:rsidR="002C4F39" w:rsidRDefault="002C4F39" w:rsidP="00E65659">
      <w:pPr>
        <w:spacing w:after="0" w:line="360" w:lineRule="auto"/>
        <w:ind w:firstLine="851"/>
        <w:jc w:val="both"/>
        <w:rPr>
          <w:rFonts w:ascii="Times New Roman" w:hAnsi="Times New Roman" w:cs="Times New Roman"/>
          <w:b/>
          <w:sz w:val="24"/>
          <w:szCs w:val="24"/>
          <w:lang w:val="lt-LT"/>
        </w:rPr>
      </w:pPr>
    </w:p>
    <w:p w14:paraId="624C0759" w14:textId="19C2DEC4" w:rsidR="002C4F39" w:rsidRDefault="002C4F39" w:rsidP="00E65659">
      <w:pPr>
        <w:spacing w:after="0" w:line="360" w:lineRule="auto"/>
        <w:ind w:firstLine="851"/>
        <w:jc w:val="both"/>
        <w:rPr>
          <w:rFonts w:ascii="Times New Roman" w:hAnsi="Times New Roman" w:cs="Times New Roman"/>
          <w:b/>
          <w:sz w:val="24"/>
          <w:szCs w:val="24"/>
          <w:lang w:val="lt-LT"/>
        </w:rPr>
      </w:pPr>
    </w:p>
    <w:p w14:paraId="63E8BB39" w14:textId="7263787C" w:rsidR="002C4F39" w:rsidRDefault="002C4F39" w:rsidP="00E65659">
      <w:pPr>
        <w:spacing w:after="0" w:line="360" w:lineRule="auto"/>
        <w:ind w:firstLine="851"/>
        <w:jc w:val="both"/>
        <w:rPr>
          <w:rFonts w:ascii="Times New Roman" w:hAnsi="Times New Roman" w:cs="Times New Roman"/>
          <w:b/>
          <w:sz w:val="24"/>
          <w:szCs w:val="24"/>
          <w:lang w:val="lt-LT"/>
        </w:rPr>
      </w:pPr>
    </w:p>
    <w:p w14:paraId="6D1213C5" w14:textId="698D6DF7" w:rsidR="002C4F39" w:rsidRDefault="002C4F39" w:rsidP="00E65659">
      <w:pPr>
        <w:spacing w:after="0" w:line="360" w:lineRule="auto"/>
        <w:ind w:firstLine="851"/>
        <w:jc w:val="both"/>
        <w:rPr>
          <w:rFonts w:ascii="Times New Roman" w:hAnsi="Times New Roman" w:cs="Times New Roman"/>
          <w:b/>
          <w:sz w:val="24"/>
          <w:szCs w:val="24"/>
          <w:lang w:val="lt-LT"/>
        </w:rPr>
      </w:pPr>
    </w:p>
    <w:p w14:paraId="71C0913E" w14:textId="0390E2AD" w:rsidR="002C4F39" w:rsidRDefault="002C4F39" w:rsidP="00E65659">
      <w:pPr>
        <w:spacing w:after="0" w:line="360" w:lineRule="auto"/>
        <w:ind w:firstLine="851"/>
        <w:jc w:val="both"/>
        <w:rPr>
          <w:rFonts w:ascii="Times New Roman" w:hAnsi="Times New Roman" w:cs="Times New Roman"/>
          <w:b/>
          <w:sz w:val="24"/>
          <w:szCs w:val="24"/>
          <w:lang w:val="lt-LT"/>
        </w:rPr>
      </w:pPr>
    </w:p>
    <w:p w14:paraId="6854B0BB" w14:textId="140CE462" w:rsidR="002C4F39" w:rsidRDefault="002C4F39" w:rsidP="00E65659">
      <w:pPr>
        <w:spacing w:after="0" w:line="360" w:lineRule="auto"/>
        <w:ind w:firstLine="851"/>
        <w:jc w:val="both"/>
        <w:rPr>
          <w:rFonts w:ascii="Times New Roman" w:hAnsi="Times New Roman" w:cs="Times New Roman"/>
          <w:b/>
          <w:sz w:val="24"/>
          <w:szCs w:val="24"/>
          <w:lang w:val="lt-LT"/>
        </w:rPr>
      </w:pPr>
    </w:p>
    <w:p w14:paraId="421C9617" w14:textId="4686265D" w:rsidR="002C4F39" w:rsidRDefault="002C4F39" w:rsidP="00E65659">
      <w:pPr>
        <w:spacing w:after="0" w:line="360" w:lineRule="auto"/>
        <w:ind w:firstLine="851"/>
        <w:jc w:val="both"/>
        <w:rPr>
          <w:rFonts w:ascii="Times New Roman" w:hAnsi="Times New Roman" w:cs="Times New Roman"/>
          <w:b/>
          <w:sz w:val="24"/>
          <w:szCs w:val="24"/>
          <w:lang w:val="lt-LT"/>
        </w:rPr>
      </w:pPr>
      <w:r>
        <w:rPr>
          <w:rFonts w:ascii="Times New Roman" w:hAnsi="Times New Roman" w:cs="Times New Roman"/>
          <w:noProof/>
          <w:sz w:val="24"/>
          <w:szCs w:val="24"/>
          <w:lang w:val="en-GB" w:eastAsia="en-GB"/>
        </w:rPr>
        <w:lastRenderedPageBreak/>
        <w:drawing>
          <wp:anchor distT="0" distB="0" distL="114300" distR="114300" simplePos="0" relativeHeight="251681792" behindDoc="0" locked="0" layoutInCell="1" allowOverlap="1" wp14:anchorId="2DF21481" wp14:editId="3B095A6D">
            <wp:simplePos x="0" y="0"/>
            <wp:positionH relativeFrom="column">
              <wp:posOffset>0</wp:posOffset>
            </wp:positionH>
            <wp:positionV relativeFrom="paragraph">
              <wp:posOffset>265430</wp:posOffset>
            </wp:positionV>
            <wp:extent cx="5572125" cy="6781800"/>
            <wp:effectExtent l="0" t="0" r="9525" b="0"/>
            <wp:wrapTopAndBottom/>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Atrama 002.jpg"/>
                    <pic:cNvPicPr/>
                  </pic:nvPicPr>
                  <pic:blipFill rotWithShape="1">
                    <a:blip r:embed="rId40" cstate="print">
                      <a:extLst>
                        <a:ext uri="{28A0092B-C50C-407E-A947-70E740481C1C}">
                          <a14:useLocalDpi xmlns:a14="http://schemas.microsoft.com/office/drawing/2010/main" val="0"/>
                        </a:ext>
                      </a:extLst>
                    </a:blip>
                    <a:srcRect l="2179" t="10524" r="6775" b="8903"/>
                    <a:stretch/>
                  </pic:blipFill>
                  <pic:spPr bwMode="auto">
                    <a:xfrm>
                      <a:off x="0" y="0"/>
                      <a:ext cx="5572125" cy="6781800"/>
                    </a:xfrm>
                    <a:prstGeom prst="rect">
                      <a:avLst/>
                    </a:prstGeom>
                    <a:ln>
                      <a:noFill/>
                    </a:ln>
                    <a:extLst>
                      <a:ext uri="{53640926-AAD7-44D8-BBD7-CCE9431645EC}">
                        <a14:shadowObscured xmlns:a14="http://schemas.microsoft.com/office/drawing/2010/main"/>
                      </a:ext>
                    </a:extLst>
                  </pic:spPr>
                </pic:pic>
              </a:graphicData>
            </a:graphic>
          </wp:anchor>
        </w:drawing>
      </w:r>
    </w:p>
    <w:p w14:paraId="347948A4" w14:textId="75C3858B" w:rsidR="002C4F39" w:rsidRDefault="002C4F39" w:rsidP="002C4F39">
      <w:pPr>
        <w:spacing w:line="360" w:lineRule="auto"/>
        <w:rPr>
          <w:rFonts w:ascii="Times New Roman" w:hAnsi="Times New Roman" w:cs="Times New Roman"/>
          <w:sz w:val="24"/>
          <w:szCs w:val="24"/>
        </w:rPr>
      </w:pPr>
      <w:r>
        <w:rPr>
          <w:rFonts w:ascii="Times New Roman" w:hAnsi="Times New Roman" w:cs="Times New Roman"/>
          <w:sz w:val="24"/>
          <w:szCs w:val="24"/>
        </w:rPr>
        <w:t>28 pav. Sudėtingesnio tipo atrama ir projektas</w:t>
      </w:r>
    </w:p>
    <w:p w14:paraId="1DBFD38E" w14:textId="77777777" w:rsidR="00796079" w:rsidRDefault="00796079" w:rsidP="00E65659">
      <w:pPr>
        <w:spacing w:after="0" w:line="360" w:lineRule="auto"/>
        <w:ind w:firstLine="851"/>
        <w:jc w:val="both"/>
        <w:rPr>
          <w:rFonts w:ascii="Times New Roman" w:hAnsi="Times New Roman" w:cs="Times New Roman"/>
          <w:b/>
          <w:sz w:val="24"/>
          <w:szCs w:val="24"/>
          <w:lang w:val="lt-LT"/>
        </w:rPr>
      </w:pPr>
    </w:p>
    <w:p w14:paraId="4F906B20" w14:textId="22A136CB" w:rsidR="008B7F78" w:rsidRPr="00AB3501" w:rsidRDefault="00323A4D" w:rsidP="00E65659">
      <w:pPr>
        <w:spacing w:after="0" w:line="360" w:lineRule="auto"/>
        <w:ind w:firstLine="851"/>
        <w:jc w:val="both"/>
        <w:rPr>
          <w:rFonts w:ascii="Times New Roman" w:hAnsi="Times New Roman" w:cs="Times New Roman"/>
          <w:b/>
          <w:sz w:val="24"/>
          <w:szCs w:val="24"/>
          <w:lang w:val="lt-LT"/>
        </w:rPr>
      </w:pPr>
      <w:r w:rsidRPr="00AB3501">
        <w:rPr>
          <w:rFonts w:ascii="Times New Roman" w:hAnsi="Times New Roman" w:cs="Times New Roman"/>
          <w:b/>
          <w:sz w:val="24"/>
          <w:szCs w:val="24"/>
          <w:lang w:val="lt-LT"/>
        </w:rPr>
        <w:t xml:space="preserve">14. </w:t>
      </w:r>
      <w:r w:rsidR="008B7F78" w:rsidRPr="00AB3501">
        <w:rPr>
          <w:rFonts w:ascii="Times New Roman" w:hAnsi="Times New Roman" w:cs="Times New Roman"/>
          <w:b/>
          <w:sz w:val="24"/>
          <w:szCs w:val="24"/>
          <w:lang w:val="lt-LT"/>
        </w:rPr>
        <w:t>Kamieno priežiūra</w:t>
      </w:r>
    </w:p>
    <w:p w14:paraId="726A9924" w14:textId="4CA4C34D" w:rsidR="008B7F78" w:rsidRPr="00AB3501" w:rsidRDefault="008B7F78" w:rsidP="00E65659">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Senolio medžio kamienas paprastai būna drevėtas, viduje išpuvęs. Anksčiau buvo rekomenduojama medžio ertmes užpilti betonu, užmūryti, drevių viršų uždengti. Tik po dr. A. Shigo naujai išaiškintų medžio gyvavimo ir CODIT (kompartmentalizacijos) principų pasikeitė požiūris tiek į medžių genėjimą, tiek į jo priežiūrą apskritai. Jeigu anksčiau buvo manoma, kad medis žaizdas </w:t>
      </w:r>
      <w:r w:rsidRPr="00AB3501">
        <w:rPr>
          <w:rFonts w:ascii="Times New Roman" w:hAnsi="Times New Roman" w:cs="Times New Roman"/>
          <w:sz w:val="24"/>
          <w:szCs w:val="24"/>
          <w:lang w:val="lt-LT"/>
        </w:rPr>
        <w:lastRenderedPageBreak/>
        <w:t xml:space="preserve">užsigydo kaip ir gyvūnai, tai po dr. A. Shigo tyrinėjimų tapo aišku, kad medis žaizdą ar puvinį atriboja nuo sveikos medienos ir apaugina. Tai ir yra kompartmentalizacijos (atribojimo) principas. </w:t>
      </w:r>
    </w:p>
    <w:p w14:paraId="7E81F734" w14:textId="452DF731" w:rsidR="008B7F78" w:rsidRPr="00AB3501" w:rsidRDefault="008B7F78" w:rsidP="009F190B">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Medžio puvinį sukelia įvairūs grybai. Kad grybai klestėtų, jiems reikalinga šiluma, drėgmė ir menkas apšvietimas. Uždengdami drevę ar ertmę medyje, arba užtepdami genėjimo vietą, puvinį sukeliančių grybų klestėjimui mes sudarome šiltnamio sąlygas. Jie dar sparčiau plinta ir puvinys plečiasi. Dar sparčiau šis procesas vyksta, jeigu medžio ertmės užpildytos betonu. Pastarasis nuolat į save traukia drėgmę, tad puviniui plisti tai dar palankesnės sąlygos. Be to, betonas nepatvari medžiaga, jos tūris kinta priklausomai nuo išorės temperatūros. Tūrio svyravimai nuolat plėšo gyvą medieną, silpnindami kamieno ar šakos struktūrą. Kamieno ar šakos ertmių užpildymas betonu sukelia tik labai trumpalaikį sutvirtinimo efektą, vėliau tai tik silpnina medį ir pagreitina jo sutrūnijimą.</w:t>
      </w:r>
    </w:p>
    <w:p w14:paraId="14E72AB5" w14:textId="1F039D98" w:rsidR="00084D86" w:rsidRPr="00513627" w:rsidRDefault="008B7F78" w:rsidP="009F190B">
      <w:pPr>
        <w:spacing w:after="0" w:line="360" w:lineRule="auto"/>
        <w:ind w:firstLine="851"/>
        <w:jc w:val="both"/>
        <w:rPr>
          <w:rFonts w:ascii="Times New Roman" w:hAnsi="Times New Roman" w:cs="Times New Roman"/>
          <w:sz w:val="24"/>
          <w:szCs w:val="24"/>
          <w:lang w:val="lt-LT"/>
        </w:rPr>
      </w:pPr>
      <w:r w:rsidRPr="00AB3501">
        <w:rPr>
          <w:rFonts w:ascii="Times New Roman" w:hAnsi="Times New Roman" w:cs="Times New Roman"/>
          <w:sz w:val="24"/>
          <w:szCs w:val="24"/>
          <w:lang w:val="lt-LT"/>
        </w:rPr>
        <w:t xml:space="preserve">Dabartinė arboristikos praktika rekomenduoja dreves ir kitas ertmes, kurios seniau buvo užpildytos betonu, užmūrytos ar kitaip uždengtos, atidengti ir išvalyti nuo betono, mūro ar kitų medžiagų, kuriomis buvo užpildytos. Tuo atveju, jeigu mūro dalys ar likučiai stipriai apauginti mediena ir jų išėmimas paliktų dideles žaizdas, rekomenduojama tas dalis palikti. Medžio drevė turi vėdintis! Drevės viduje esanti negyva mediena ir jos liekanos turi būti visa be išimties palikta. To reikalauja medžio, kaip atskiros ekosistemos, principas. Negyva mediena reikalinga kitų rūšių organizmų, mikroorganizmų, saprofitinių grybų mitybai. Išimame tik buitines šiukšles, jeigu jų ten yra. Kodėl nereikia dengti drevių? Drevių susiformavimas ir naujų ertmių atsivėrimas (išlūžus šakai ar kamieno daliai) yra natūrali medžio gyvavimo dalis, tokie procesai trunka jau tūkstančius metų. Atsivėrus ertmei, natūraliomis sąlygomis niekas jokio stogelio nesudaro. Gera ventiliacija atlieka džiovinimo funkciją. Medžio kamienas nėra metalinis vamzdis: uždengus ertmę, drėgmė vistiek pateks į vidų, o nesant ventiliacijos tai tik pagreitins puvinio plitimą. Kita vertus, medžio ertmės yra kaip būstas tiek paukščiams, tiek smulkiesiems žinduoliams, tad palikti jas atviras yra tiesiog būtina sąlyga šių rūšių egzistavimui. Iš drevių išimti užpildą rekomenduojama tik tada, kai genėjimo ir lajos sutvirtinimo darbai jau atlikti. </w:t>
      </w:r>
    </w:p>
    <w:p w14:paraId="32995328" w14:textId="77777777" w:rsidR="006E5188" w:rsidRPr="002914CD" w:rsidRDefault="006E5188" w:rsidP="006E5188">
      <w:pPr>
        <w:rPr>
          <w:rFonts w:ascii="Times New Roman" w:hAnsi="Times New Roman" w:cs="Times New Roman"/>
          <w:sz w:val="24"/>
          <w:szCs w:val="24"/>
          <w:lang w:val="lt-LT"/>
        </w:rPr>
      </w:pPr>
    </w:p>
    <w:p w14:paraId="3F17E6A5" w14:textId="77777777" w:rsidR="006E5188" w:rsidRDefault="006E5188" w:rsidP="006E5188">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14:anchorId="3C7296EF" wp14:editId="1315175C">
            <wp:extent cx="2764557" cy="3686175"/>
            <wp:effectExtent l="0" t="0" r="0" b="0"/>
            <wp:docPr id="36" name="Picture 36" descr="Paveikslėlis, kuriame yra medis, lauka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Paveikslėlis, kuriame yra medis, laukas, augalas  Automatiškai sugeneruotas aprašymas"/>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68809" cy="3691844"/>
                    </a:xfrm>
                    <a:prstGeom prst="rect">
                      <a:avLst/>
                    </a:prstGeom>
                  </pic:spPr>
                </pic:pic>
              </a:graphicData>
            </a:graphic>
          </wp:inline>
        </w:drawing>
      </w:r>
      <w:r>
        <w:rPr>
          <w:rFonts w:ascii="Times New Roman" w:hAnsi="Times New Roman" w:cs="Times New Roman"/>
          <w:sz w:val="24"/>
          <w:szCs w:val="24"/>
        </w:rPr>
        <w:t xml:space="preserve"> </w:t>
      </w:r>
      <w:r>
        <w:rPr>
          <w:rFonts w:ascii="Times New Roman" w:hAnsi="Times New Roman" w:cs="Times New Roman"/>
          <w:noProof/>
          <w:sz w:val="24"/>
          <w:szCs w:val="24"/>
          <w:lang w:val="en-GB" w:eastAsia="en-GB"/>
        </w:rPr>
        <w:drawing>
          <wp:inline distT="0" distB="0" distL="0" distR="0" wp14:anchorId="2B2DE84F" wp14:editId="1B35E7E8">
            <wp:extent cx="2764155" cy="2756535"/>
            <wp:effectExtent l="0" t="0" r="0" b="5715"/>
            <wp:docPr id="37" name="Picture 37" descr="Paveikslėlis, kuriame yra medis, laukas, augalas, eukalipt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Paveikslėlis, kuriame yra medis, laukas, augalas, eukaliptas  Automatiškai sugeneruotas aprašymas"/>
                    <pic:cNvPicPr/>
                  </pic:nvPicPr>
                  <pic:blipFill rotWithShape="1">
                    <a:blip r:embed="rId42" cstate="print">
                      <a:extLst>
                        <a:ext uri="{28A0092B-C50C-407E-A947-70E740481C1C}">
                          <a14:useLocalDpi xmlns:a14="http://schemas.microsoft.com/office/drawing/2010/main" val="0"/>
                        </a:ext>
                      </a:extLst>
                    </a:blip>
                    <a:srcRect l="14492" t="13971" r="20803"/>
                    <a:stretch/>
                  </pic:blipFill>
                  <pic:spPr bwMode="auto">
                    <a:xfrm>
                      <a:off x="0" y="0"/>
                      <a:ext cx="2768390" cy="2760758"/>
                    </a:xfrm>
                    <a:prstGeom prst="rect">
                      <a:avLst/>
                    </a:prstGeom>
                    <a:ln>
                      <a:noFill/>
                    </a:ln>
                    <a:extLst>
                      <a:ext uri="{53640926-AAD7-44D8-BBD7-CCE9431645EC}">
                        <a14:shadowObscured xmlns:a14="http://schemas.microsoft.com/office/drawing/2010/main"/>
                      </a:ext>
                    </a:extLst>
                  </pic:spPr>
                </pic:pic>
              </a:graphicData>
            </a:graphic>
          </wp:inline>
        </w:drawing>
      </w:r>
    </w:p>
    <w:p w14:paraId="12F81BDD" w14:textId="77777777" w:rsidR="006E5188" w:rsidRDefault="006E5188" w:rsidP="006E5188">
      <w:pPr>
        <w:spacing w:after="0" w:line="240" w:lineRule="auto"/>
        <w:jc w:val="both"/>
        <w:rPr>
          <w:rFonts w:ascii="Times New Roman" w:hAnsi="Times New Roman" w:cs="Times New Roman"/>
          <w:noProof/>
          <w:sz w:val="24"/>
          <w:szCs w:val="24"/>
          <w:lang w:val="en-GB" w:eastAsia="en-GB"/>
        </w:rPr>
      </w:pPr>
      <w:r>
        <w:rPr>
          <w:rFonts w:ascii="Times New Roman" w:hAnsi="Times New Roman" w:cs="Times New Roman"/>
          <w:noProof/>
          <w:sz w:val="24"/>
          <w:szCs w:val="24"/>
          <w:lang w:val="en-GB" w:eastAsia="en-GB"/>
        </w:rPr>
        <w:drawing>
          <wp:inline distT="0" distB="0" distL="0" distR="0" wp14:anchorId="7E0E7483" wp14:editId="0B98BF80">
            <wp:extent cx="4200525" cy="3150611"/>
            <wp:effectExtent l="0" t="0" r="0" b="0"/>
            <wp:docPr id="38" name="Picture 38" descr="Paveikslėlis, kuriame yra medis, laukas, šviesu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Paveikslėlis, kuriame yra medis, laukas, šviesus  Automatiškai sugeneruotas aprašymas"/>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202801" cy="3152318"/>
                    </a:xfrm>
                    <a:prstGeom prst="rect">
                      <a:avLst/>
                    </a:prstGeom>
                  </pic:spPr>
                </pic:pic>
              </a:graphicData>
            </a:graphic>
          </wp:inline>
        </w:drawing>
      </w:r>
    </w:p>
    <w:p w14:paraId="5351B18B" w14:textId="77777777" w:rsidR="006E5188" w:rsidRPr="00C222B1" w:rsidRDefault="006E5188" w:rsidP="006E5188">
      <w:pPr>
        <w:spacing w:after="0" w:line="240" w:lineRule="auto"/>
        <w:rPr>
          <w:rFonts w:ascii="Times New Roman" w:hAnsi="Times New Roman" w:cs="Times New Roman"/>
          <w:sz w:val="24"/>
          <w:szCs w:val="24"/>
          <w:lang w:val="lt-LT"/>
        </w:rPr>
      </w:pPr>
      <w:r>
        <w:rPr>
          <w:rFonts w:ascii="Times New Roman" w:hAnsi="Times New Roman" w:cs="Times New Roman"/>
          <w:sz w:val="24"/>
          <w:szCs w:val="24"/>
        </w:rPr>
        <w:t>29 pav. Kamieno prie</w:t>
      </w:r>
      <w:r>
        <w:rPr>
          <w:rFonts w:ascii="Times New Roman" w:hAnsi="Times New Roman" w:cs="Times New Roman"/>
          <w:sz w:val="24"/>
          <w:szCs w:val="24"/>
          <w:lang w:val="lt-LT"/>
        </w:rPr>
        <w:t>žiūra</w:t>
      </w:r>
    </w:p>
    <w:p w14:paraId="00150D8C" w14:textId="77777777" w:rsidR="006E5188" w:rsidRPr="00084D86" w:rsidRDefault="006E5188" w:rsidP="006E5188">
      <w:pPr>
        <w:tabs>
          <w:tab w:val="left" w:pos="2612"/>
        </w:tabs>
        <w:rPr>
          <w:rFonts w:ascii="Times New Roman" w:hAnsi="Times New Roman" w:cs="Times New Roman"/>
          <w:sz w:val="24"/>
          <w:szCs w:val="24"/>
        </w:rPr>
      </w:pPr>
    </w:p>
    <w:p w14:paraId="42B5647D" w14:textId="77777777" w:rsidR="006E5188" w:rsidRDefault="006E5188" w:rsidP="006E5188">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14:anchorId="7DF7595A" wp14:editId="152BD952">
            <wp:extent cx="4266058" cy="3199765"/>
            <wp:effectExtent l="0" t="0" r="1270" b="635"/>
            <wp:docPr id="39" name="Picture 39" descr="Paveikslėlis, kuriame yra rokas, lauk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Paveikslėlis, kuriame yra rokas, laukas  Automatiškai sugeneruotas aprašymas"/>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267650" cy="3200959"/>
                    </a:xfrm>
                    <a:prstGeom prst="rect">
                      <a:avLst/>
                    </a:prstGeom>
                  </pic:spPr>
                </pic:pic>
              </a:graphicData>
            </a:graphic>
          </wp:inline>
        </w:drawing>
      </w:r>
    </w:p>
    <w:p w14:paraId="43DCE4D4" w14:textId="77777777" w:rsidR="006E5188" w:rsidRDefault="006E5188" w:rsidP="006E5188">
      <w:pPr>
        <w:spacing w:after="0" w:line="240" w:lineRule="auto"/>
        <w:jc w:val="both"/>
        <w:rPr>
          <w:rFonts w:ascii="Times New Roman" w:hAnsi="Times New Roman" w:cs="Times New Roman"/>
          <w:noProof/>
          <w:sz w:val="24"/>
          <w:szCs w:val="24"/>
          <w:lang w:val="en-GB" w:eastAsia="en-GB"/>
        </w:rPr>
      </w:pPr>
      <w:r>
        <w:rPr>
          <w:rFonts w:ascii="Times New Roman" w:hAnsi="Times New Roman" w:cs="Times New Roman"/>
          <w:noProof/>
          <w:sz w:val="24"/>
          <w:szCs w:val="24"/>
          <w:lang w:val="en-GB" w:eastAsia="en-GB"/>
        </w:rPr>
        <w:drawing>
          <wp:inline distT="0" distB="0" distL="0" distR="0" wp14:anchorId="4E3CC993" wp14:editId="0D0DDB61">
            <wp:extent cx="4344670" cy="2904584"/>
            <wp:effectExtent l="0" t="0" r="0" b="0"/>
            <wp:docPr id="40" name="Picture 40" descr="Paveikslėlis, kuriame yra medis, laukas, dangus, žolė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Paveikslėlis, kuriame yra medis, laukas, dangus, žolė  Automatiškai sugeneruotas aprašymas"/>
                    <pic:cNvPicPr/>
                  </pic:nvPicPr>
                  <pic:blipFill rotWithShape="1">
                    <a:blip r:embed="rId45" cstate="print">
                      <a:extLst>
                        <a:ext uri="{28A0092B-C50C-407E-A947-70E740481C1C}">
                          <a14:useLocalDpi xmlns:a14="http://schemas.microsoft.com/office/drawing/2010/main" val="0"/>
                        </a:ext>
                      </a:extLst>
                    </a:blip>
                    <a:srcRect l="-1785" t="27781" b="21184"/>
                    <a:stretch/>
                  </pic:blipFill>
                  <pic:spPr bwMode="auto">
                    <a:xfrm>
                      <a:off x="0" y="0"/>
                      <a:ext cx="4348482" cy="2907132"/>
                    </a:xfrm>
                    <a:prstGeom prst="rect">
                      <a:avLst/>
                    </a:prstGeom>
                    <a:ln>
                      <a:noFill/>
                    </a:ln>
                    <a:extLst>
                      <a:ext uri="{53640926-AAD7-44D8-BBD7-CCE9431645EC}">
                        <a14:shadowObscured xmlns:a14="http://schemas.microsoft.com/office/drawing/2010/main"/>
                      </a:ext>
                    </a:extLst>
                  </pic:spPr>
                </pic:pic>
              </a:graphicData>
            </a:graphic>
          </wp:inline>
        </w:drawing>
      </w:r>
    </w:p>
    <w:p w14:paraId="0C438331" w14:textId="77777777" w:rsidR="006E5188" w:rsidRPr="00C222B1" w:rsidRDefault="006E5188" w:rsidP="006E5188">
      <w:pPr>
        <w:spacing w:after="0" w:line="240" w:lineRule="auto"/>
        <w:rPr>
          <w:rFonts w:ascii="Times New Roman" w:hAnsi="Times New Roman" w:cs="Times New Roman"/>
          <w:sz w:val="24"/>
          <w:szCs w:val="24"/>
          <w:lang w:val="lt-LT"/>
        </w:rPr>
      </w:pPr>
      <w:r>
        <w:rPr>
          <w:rFonts w:ascii="Times New Roman" w:hAnsi="Times New Roman" w:cs="Times New Roman"/>
          <w:sz w:val="24"/>
          <w:szCs w:val="24"/>
        </w:rPr>
        <w:t>30 pav. Kamieno prie</w:t>
      </w:r>
      <w:r>
        <w:rPr>
          <w:rFonts w:ascii="Times New Roman" w:hAnsi="Times New Roman" w:cs="Times New Roman"/>
          <w:sz w:val="24"/>
          <w:szCs w:val="24"/>
          <w:lang w:val="lt-LT"/>
        </w:rPr>
        <w:t>žiūra</w:t>
      </w:r>
    </w:p>
    <w:p w14:paraId="150CB10A" w14:textId="77777777" w:rsidR="006E5188" w:rsidRPr="00C222B1" w:rsidRDefault="006E5188" w:rsidP="006E5188">
      <w:pPr>
        <w:rPr>
          <w:rFonts w:ascii="Times New Roman" w:hAnsi="Times New Roman" w:cs="Times New Roman"/>
          <w:sz w:val="24"/>
          <w:szCs w:val="24"/>
        </w:rPr>
      </w:pPr>
    </w:p>
    <w:p w14:paraId="22F095FD" w14:textId="77777777" w:rsidR="006E5188" w:rsidRDefault="006E5188" w:rsidP="006E5188">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14:anchorId="67A5DCF2" wp14:editId="611A1F68">
            <wp:extent cx="2886075" cy="3848200"/>
            <wp:effectExtent l="0" t="0" r="0" b="0"/>
            <wp:docPr id="41" name="Picture 41" descr="Paveikslėlis, kuriame yra lauk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Paveikslėlis, kuriame yra laukas  Automatiškai sugeneruotas aprašymas"/>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90196" cy="3853694"/>
                    </a:xfrm>
                    <a:prstGeom prst="rect">
                      <a:avLst/>
                    </a:prstGeom>
                  </pic:spPr>
                </pic:pic>
              </a:graphicData>
            </a:graphic>
          </wp:inline>
        </w:drawing>
      </w:r>
      <w:r>
        <w:rPr>
          <w:rFonts w:ascii="Times New Roman" w:hAnsi="Times New Roman" w:cs="Times New Roman"/>
          <w:noProof/>
          <w:sz w:val="24"/>
          <w:szCs w:val="24"/>
          <w:lang w:val="en-GB" w:eastAsia="en-GB"/>
        </w:rPr>
        <w:drawing>
          <wp:inline distT="0" distB="0" distL="0" distR="0" wp14:anchorId="4233BD69" wp14:editId="55F63CCF">
            <wp:extent cx="2609850" cy="3314700"/>
            <wp:effectExtent l="0" t="0" r="0" b="0"/>
            <wp:docPr id="42" name="Picture 42" descr="Paveikslėlis, kuriame yra medis, laukas, augal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Paveikslėlis, kuriame yra medis, laukas, augalas  Automatiškai sugeneruotas aprašymas"/>
                    <pic:cNvPicPr/>
                  </pic:nvPicPr>
                  <pic:blipFill rotWithShape="1">
                    <a:blip r:embed="rId47" cstate="print">
                      <a:extLst>
                        <a:ext uri="{28A0092B-C50C-407E-A947-70E740481C1C}">
                          <a14:useLocalDpi xmlns:a14="http://schemas.microsoft.com/office/drawing/2010/main" val="0"/>
                        </a:ext>
                      </a:extLst>
                    </a:blip>
                    <a:srcRect l="18210" t="26351" r="39146" b="1439"/>
                    <a:stretch/>
                  </pic:blipFill>
                  <pic:spPr bwMode="auto">
                    <a:xfrm>
                      <a:off x="0" y="0"/>
                      <a:ext cx="2609850" cy="3314700"/>
                    </a:xfrm>
                    <a:prstGeom prst="rect">
                      <a:avLst/>
                    </a:prstGeom>
                    <a:ln>
                      <a:noFill/>
                    </a:ln>
                    <a:extLst>
                      <a:ext uri="{53640926-AAD7-44D8-BBD7-CCE9431645EC}">
                        <a14:shadowObscured xmlns:a14="http://schemas.microsoft.com/office/drawing/2010/main"/>
                      </a:ext>
                    </a:extLst>
                  </pic:spPr>
                </pic:pic>
              </a:graphicData>
            </a:graphic>
          </wp:inline>
        </w:drawing>
      </w:r>
    </w:p>
    <w:p w14:paraId="02B6DE16" w14:textId="77777777" w:rsidR="006E5188" w:rsidRPr="00C222B1" w:rsidRDefault="006E5188" w:rsidP="006E5188">
      <w:pPr>
        <w:spacing w:after="0" w:line="240" w:lineRule="auto"/>
        <w:rPr>
          <w:rFonts w:ascii="Times New Roman" w:hAnsi="Times New Roman" w:cs="Times New Roman"/>
          <w:sz w:val="24"/>
          <w:szCs w:val="24"/>
          <w:lang w:val="lt-LT"/>
        </w:rPr>
      </w:pPr>
      <w:r>
        <w:rPr>
          <w:rFonts w:ascii="Times New Roman" w:hAnsi="Times New Roman" w:cs="Times New Roman"/>
          <w:sz w:val="24"/>
          <w:szCs w:val="24"/>
        </w:rPr>
        <w:t>31 pav. Kamieno prie</w:t>
      </w:r>
      <w:r>
        <w:rPr>
          <w:rFonts w:ascii="Times New Roman" w:hAnsi="Times New Roman" w:cs="Times New Roman"/>
          <w:sz w:val="24"/>
          <w:szCs w:val="24"/>
          <w:lang w:val="lt-LT"/>
        </w:rPr>
        <w:t>žiūra</w:t>
      </w:r>
    </w:p>
    <w:p w14:paraId="1ABFF9A5" w14:textId="484DC63F" w:rsidR="00E65659" w:rsidRDefault="00E65659" w:rsidP="00E65659">
      <w:pPr>
        <w:spacing w:after="0" w:line="360" w:lineRule="auto"/>
        <w:ind w:firstLine="851"/>
        <w:jc w:val="both"/>
        <w:rPr>
          <w:rFonts w:ascii="Times New Roman" w:hAnsi="Times New Roman" w:cs="Times New Roman"/>
          <w:b/>
          <w:sz w:val="24"/>
          <w:szCs w:val="24"/>
          <w:lang w:val="lt-LT"/>
        </w:rPr>
      </w:pPr>
    </w:p>
    <w:p w14:paraId="3BE2FEAE" w14:textId="2F13841C" w:rsidR="008B7F78" w:rsidRPr="00861430" w:rsidRDefault="00323A4D" w:rsidP="00E65659">
      <w:pPr>
        <w:spacing w:after="0" w:line="360" w:lineRule="auto"/>
        <w:ind w:firstLine="851"/>
        <w:jc w:val="both"/>
        <w:rPr>
          <w:rFonts w:ascii="Times New Roman" w:hAnsi="Times New Roman" w:cs="Times New Roman"/>
          <w:sz w:val="24"/>
          <w:szCs w:val="24"/>
          <w:lang w:val="lt-LT"/>
        </w:rPr>
      </w:pPr>
      <w:r w:rsidRPr="00861430">
        <w:rPr>
          <w:rFonts w:ascii="Times New Roman" w:hAnsi="Times New Roman" w:cs="Times New Roman"/>
          <w:b/>
          <w:sz w:val="24"/>
          <w:szCs w:val="24"/>
          <w:lang w:val="lt-LT"/>
        </w:rPr>
        <w:t xml:space="preserve">15. </w:t>
      </w:r>
      <w:r w:rsidR="008B7F78" w:rsidRPr="00861430">
        <w:rPr>
          <w:rFonts w:ascii="Times New Roman" w:hAnsi="Times New Roman" w:cs="Times New Roman"/>
          <w:b/>
          <w:sz w:val="24"/>
          <w:szCs w:val="24"/>
          <w:lang w:val="lt-LT"/>
        </w:rPr>
        <w:t>Šaknyno tvarkymas</w:t>
      </w:r>
    </w:p>
    <w:p w14:paraId="0E513800" w14:textId="383FD19B" w:rsidR="008B7F78" w:rsidRPr="00861430" w:rsidRDefault="008B7F78" w:rsidP="009F190B">
      <w:pPr>
        <w:spacing w:after="0" w:line="360" w:lineRule="auto"/>
        <w:ind w:firstLine="851"/>
        <w:jc w:val="both"/>
        <w:rPr>
          <w:rFonts w:ascii="Times New Roman" w:hAnsi="Times New Roman" w:cs="Times New Roman"/>
          <w:sz w:val="24"/>
          <w:szCs w:val="24"/>
          <w:lang w:val="lt-LT"/>
        </w:rPr>
      </w:pPr>
      <w:r w:rsidRPr="00861430">
        <w:rPr>
          <w:rFonts w:ascii="Times New Roman" w:hAnsi="Times New Roman" w:cs="Times New Roman"/>
          <w:sz w:val="24"/>
          <w:szCs w:val="24"/>
          <w:lang w:val="lt-LT"/>
        </w:rPr>
        <w:t xml:space="preserve">Labai didelę įtaką </w:t>
      </w:r>
      <w:r w:rsidRPr="00861430">
        <w:rPr>
          <w:rFonts w:ascii="Times New Roman" w:eastAsia="Calibri" w:hAnsi="Times New Roman" w:cs="Times New Roman"/>
          <w:sz w:val="24"/>
          <w:szCs w:val="24"/>
          <w:lang w:val="lt-LT"/>
        </w:rPr>
        <w:t xml:space="preserve">brandaus medžio ar </w:t>
      </w:r>
      <w:r w:rsidRPr="00861430">
        <w:rPr>
          <w:rFonts w:ascii="Times New Roman" w:hAnsi="Times New Roman" w:cs="Times New Roman"/>
          <w:sz w:val="24"/>
          <w:szCs w:val="24"/>
          <w:lang w:val="lt-LT"/>
        </w:rPr>
        <w:t>medžio senolio gyvybingumui turi medžio augavietė ir šaknynas. Jeigu augavietės plotas pakankamas, dirvos paviršius nesuplūktas ar neuždengtas, tada  medžio potencialas stiprus, puvinio plitimas minimalus, žaizdų apauginimas spartesnis – aukštas fiziologinis gyvybingumas. Tačiau tokias sąlygas, dažniausiai, medis turi augdamas miške. Urbanizuotose teritorijose garbaus amžiaus sulaukusių senolių augavietės dažniausiai būna stipriai apribotos, dengtu plytelėmis ar suplūktu paviršiumi. Kai kur medis auga tiesiog tarp aukštų pastatų, didžiulių plotų, grįstu betonu, - karštuoju metų laiku stipriai akumuliuojama šiluma, oras mažai atvėsta netgi naktį.  Gana greitai pajuntamas drėgmės stygius, medis skursta.</w:t>
      </w:r>
    </w:p>
    <w:p w14:paraId="53D679F7" w14:textId="65498335" w:rsidR="00323A4D" w:rsidRPr="00861430" w:rsidRDefault="00323A4D" w:rsidP="00E65659">
      <w:pPr>
        <w:spacing w:after="0" w:line="360" w:lineRule="auto"/>
        <w:ind w:firstLine="851"/>
        <w:jc w:val="both"/>
        <w:rPr>
          <w:rFonts w:ascii="Times New Roman" w:hAnsi="Times New Roman" w:cs="Times New Roman"/>
          <w:sz w:val="24"/>
          <w:szCs w:val="24"/>
          <w:lang w:val="lt-LT"/>
        </w:rPr>
      </w:pPr>
      <w:r w:rsidRPr="00861430">
        <w:rPr>
          <w:rFonts w:ascii="Times New Roman" w:hAnsi="Times New Roman" w:cs="Times New Roman"/>
          <w:sz w:val="24"/>
          <w:szCs w:val="24"/>
          <w:lang w:val="lt-LT"/>
        </w:rPr>
        <w:t xml:space="preserve">15.1. </w:t>
      </w:r>
      <w:r w:rsidR="008B7F78" w:rsidRPr="00861430">
        <w:rPr>
          <w:rFonts w:ascii="Times New Roman" w:hAnsi="Times New Roman" w:cs="Times New Roman"/>
          <w:sz w:val="24"/>
          <w:szCs w:val="24"/>
          <w:lang w:val="lt-LT"/>
        </w:rPr>
        <w:t>Suplūktas paviršius</w:t>
      </w:r>
    </w:p>
    <w:p w14:paraId="5CDE02DC" w14:textId="0F322A6B" w:rsidR="008B7F78" w:rsidRPr="00861430" w:rsidRDefault="008B7F78" w:rsidP="00E65659">
      <w:pPr>
        <w:spacing w:after="0" w:line="360" w:lineRule="auto"/>
        <w:ind w:firstLine="851"/>
        <w:jc w:val="both"/>
        <w:rPr>
          <w:rFonts w:ascii="Times New Roman" w:hAnsi="Times New Roman" w:cs="Times New Roman"/>
          <w:sz w:val="24"/>
          <w:szCs w:val="24"/>
          <w:lang w:val="lt-LT"/>
        </w:rPr>
      </w:pPr>
      <w:r w:rsidRPr="00861430">
        <w:rPr>
          <w:rFonts w:ascii="Times New Roman" w:hAnsi="Times New Roman" w:cs="Times New Roman"/>
          <w:sz w:val="24"/>
          <w:szCs w:val="24"/>
          <w:lang w:val="lt-LT"/>
        </w:rPr>
        <w:t>Kai medžio senolio polajis suplūktas, rekomenduojama polajį supurenti oro kastuvo pagalba arba naudoti giluminio aeravimo aparatą. Oro kastuvas (orapūtė) – toks aparatas, kuris oro srauto pagalba supurena ar nukasa iki reikiamo gylio dirvožemį, tačiau visas medžio šaknynas išlieka nepažeistas, netgi pačios smulkiausios šaknelės. Purenant giluminio aeravimo būdu injektoriaus adata įterpiama į augavietės dirvožemį iki šaknų zonos (30</w:t>
      </w:r>
      <w:r w:rsidR="00DF6882">
        <w:rPr>
          <w:rFonts w:ascii="Times New Roman" w:hAnsi="Times New Roman" w:cs="Times New Roman"/>
          <w:sz w:val="24"/>
          <w:szCs w:val="24"/>
          <w:lang w:val="lt-LT"/>
        </w:rPr>
        <w:t>–</w:t>
      </w:r>
      <w:r w:rsidRPr="00861430">
        <w:rPr>
          <w:rFonts w:ascii="Times New Roman" w:hAnsi="Times New Roman" w:cs="Times New Roman"/>
          <w:sz w:val="24"/>
          <w:szCs w:val="24"/>
          <w:lang w:val="lt-LT"/>
        </w:rPr>
        <w:t>60 cm) ir suformuojama 3</w:t>
      </w:r>
      <w:r w:rsidR="00DF6882">
        <w:rPr>
          <w:rFonts w:ascii="Times New Roman" w:hAnsi="Times New Roman" w:cs="Times New Roman"/>
          <w:sz w:val="24"/>
          <w:szCs w:val="24"/>
          <w:lang w:val="lt-LT"/>
        </w:rPr>
        <w:t>–</w:t>
      </w:r>
      <w:r w:rsidRPr="00861430">
        <w:rPr>
          <w:rFonts w:ascii="Times New Roman" w:hAnsi="Times New Roman" w:cs="Times New Roman"/>
          <w:sz w:val="24"/>
          <w:szCs w:val="24"/>
          <w:lang w:val="lt-LT"/>
        </w:rPr>
        <w:t xml:space="preserve">4 cm skersmens ertmė. Suslėgtu oru supurenamas dirvožemis. Iš šaknyno zonoje susidariusių ertmių ir suformuotų vertikalių ertmių sukuriamas dirvožemio vėdinimo ir maitinimo tinklas. Po supurenimo į dirvožemį rekomenduojama įterpti mikrobiologinių preparatų ir biostimuliatorių su dideliu kiekiu huminių </w:t>
      </w:r>
      <w:r w:rsidRPr="00861430">
        <w:rPr>
          <w:rFonts w:ascii="Times New Roman" w:hAnsi="Times New Roman" w:cs="Times New Roman"/>
          <w:sz w:val="24"/>
          <w:szCs w:val="24"/>
          <w:lang w:val="lt-LT"/>
        </w:rPr>
        <w:lastRenderedPageBreak/>
        <w:t xml:space="preserve">rūgščių. Šios medžiagos naudojamos dirvožemio derlingumui gerinti, gyvybingumo atstatymui. Atstato ir palaiko dirvos fizines-struktūrines, chemines, biologines savybes. Trejopas poveikis teigiamai veikia šaknų vystymąsi, didina maisto medžiagų sorbciją, sumažina azoto nuostolius, skatina spartesnį augalo vegetatyvinių dalių vystymąsi. Atstato dirvožemio struktūrą, išlaiko jo vientisumą, stabilumą, poringumą, pralaidumą. Padeda susidaryti dirvos molio – humuso dalelių kompleksams, nuo kurių priklauso geresnis maisto medžiagų prieinamumas ir pasisavinimas. Didina dirvožemio gyvybingumą, gausina mikroorganizmų populiaciją, skatina jų veiklos aktyvumą </w:t>
      </w:r>
      <w:r w:rsidR="00C222B1" w:rsidRPr="00861430">
        <w:rPr>
          <w:rFonts w:ascii="Times New Roman" w:hAnsi="Times New Roman" w:cs="Times New Roman"/>
          <w:sz w:val="24"/>
          <w:szCs w:val="24"/>
          <w:lang w:val="lt-LT"/>
        </w:rPr>
        <w:t>dirvodaros, humuso</w:t>
      </w:r>
      <w:r w:rsidRPr="00861430">
        <w:rPr>
          <w:rFonts w:ascii="Times New Roman" w:hAnsi="Times New Roman" w:cs="Times New Roman"/>
          <w:sz w:val="24"/>
          <w:szCs w:val="24"/>
          <w:lang w:val="lt-LT"/>
        </w:rPr>
        <w:t xml:space="preserve"> susidarymo procesuose. </w:t>
      </w:r>
    </w:p>
    <w:p w14:paraId="4C2087DD" w14:textId="5938AEC8" w:rsidR="008B7F78" w:rsidRPr="00861430" w:rsidRDefault="008B7F78" w:rsidP="00E65659">
      <w:pPr>
        <w:spacing w:after="0" w:line="360" w:lineRule="auto"/>
        <w:ind w:firstLine="851"/>
        <w:jc w:val="both"/>
        <w:rPr>
          <w:rFonts w:ascii="Times New Roman" w:hAnsi="Times New Roman" w:cs="Times New Roman"/>
          <w:sz w:val="24"/>
          <w:szCs w:val="24"/>
          <w:lang w:val="lt-LT"/>
        </w:rPr>
      </w:pPr>
      <w:r w:rsidRPr="00861430">
        <w:rPr>
          <w:rFonts w:ascii="Times New Roman" w:hAnsi="Times New Roman" w:cs="Times New Roman"/>
          <w:sz w:val="24"/>
          <w:szCs w:val="24"/>
          <w:lang w:val="lt-LT"/>
        </w:rPr>
        <w:t xml:space="preserve">Jeigu medis auga greta važiuojamosios dalies ar teritorijoje, kur galimas didelis šilumos akumuliavimas, supurentą ir praturtintą dirvožemį rekomenduojama užkloti medienos mulču. Geriausiai tiktų rūšinės medienos mulčas. Kai nėra galimybės gauti pakankamo kiekio rūšinio mulčo, lapuočiams galima naudoti lapuočių medienos, o spygliuočiams – spygliuočių medienos mulčą. Mulčas gali būti gaminamas tiek iš medienos atliekų, tiek susmulkinant šakas su lapais arba be lapų, galima naudoti vien tik lapų arba spyglių, konkorėžių mulčą. Kloti 10-15 cm aukščio sluoksniu iki lajos krašto. Negalima naudoti dirvos apkloto iš tik ką susmulkintų žalių šakų ar lapų (spyglių): jis turi pastovėti mažiausiai tris mėnesius, perrūgti. Priešingu atveju rūgdamas mulčas išskirs didelį kiekį šilumos, kuri gali sunaikinti aktyviąją šaknų zoną. Žalių šakų „čipsus“ plonu sluoksniu naudoti galima, tačiau tik labai plonu sluoksniu. Mulčas atlieka keletą funkcijų: irdamas praturtina dirvožemį, tolygiai paskirsto svorį – polajis neplūkiamas. Kaip pakaitalą galima naudoti stambias šakas –tiek nulūžusias, tiek likusiais po genėjimo – tvarkingai jas išdėliojant polajyje. Tačiau svarbiausia funkcija – prilaiko dirvožemyje drėgmę, todėl geriausia jį kloti tose vietose, kur dirvožemyje didelis deficitas drėgmės. </w:t>
      </w:r>
    </w:p>
    <w:p w14:paraId="00283DC0" w14:textId="5B8174A3" w:rsidR="00513627" w:rsidRDefault="008B7F78" w:rsidP="009F190B">
      <w:pPr>
        <w:spacing w:after="0" w:line="360" w:lineRule="auto"/>
        <w:ind w:firstLine="851"/>
        <w:jc w:val="both"/>
        <w:rPr>
          <w:rFonts w:ascii="Times New Roman" w:hAnsi="Times New Roman" w:cs="Times New Roman"/>
          <w:sz w:val="24"/>
          <w:szCs w:val="24"/>
          <w:lang w:val="lt-LT"/>
        </w:rPr>
      </w:pPr>
      <w:r w:rsidRPr="00861430">
        <w:rPr>
          <w:rFonts w:ascii="Times New Roman" w:hAnsi="Times New Roman" w:cs="Times New Roman"/>
          <w:sz w:val="24"/>
          <w:szCs w:val="24"/>
          <w:lang w:val="lt-LT"/>
        </w:rPr>
        <w:t>Kai dirvožemis pakankamai stipriai suslėgtas formuojant pagrindą vejai aplink medžius rekonstrukcijų metu, o purenimas ir  mulčiavimas negalimas, rekomenduojama polajyje įrengti maitinimo ir vėdinimo vertikalius šulinėlius. Tai įvairaus skersmens drenažinio vamzdžio vertikalus įterpimas į polajo zoną. Maitinimui – 15</w:t>
      </w:r>
      <w:r w:rsidR="00DF6882">
        <w:rPr>
          <w:rFonts w:ascii="Times New Roman" w:hAnsi="Times New Roman" w:cs="Times New Roman"/>
          <w:sz w:val="24"/>
          <w:szCs w:val="24"/>
          <w:lang w:val="lt-LT"/>
        </w:rPr>
        <w:t>–</w:t>
      </w:r>
      <w:r w:rsidRPr="00861430">
        <w:rPr>
          <w:rFonts w:ascii="Times New Roman" w:hAnsi="Times New Roman" w:cs="Times New Roman"/>
          <w:sz w:val="24"/>
          <w:szCs w:val="24"/>
          <w:lang w:val="lt-LT"/>
        </w:rPr>
        <w:t>25 cm gylio, vėdinimui – iki 1 m gylio. Paskirstymas rekomenduojamas toks: 13cm Ø trys šulinėliai į 4 m² . Kuo mažesnis skersmuo, tuo didesnis kiekis šulinėlių. Jie išdėstomi šachmatine tvarka viso polajo zonoje. Šulinėliai turi būti uždengti dangteliu arba tekstile, o skirti vėdinimui gali  būti užpildyti stambios frakcijos keramzitu arba skalda. Per maitinimo šulinėlius pilamos skystos organinės kilmės trąšos ar biostimuliatoriai papuola tiesiai į medžio šaknyną. Laistant įprastu būdu dirvos paviršių didžiąją dalį trąšų pasisavina žolė, kai kurių tyrimų duomenimis kartais net iki 70</w:t>
      </w:r>
      <w:r w:rsidR="00DF6882">
        <w:rPr>
          <w:rFonts w:ascii="Times New Roman" w:hAnsi="Times New Roman" w:cs="Times New Roman"/>
          <w:sz w:val="24"/>
          <w:szCs w:val="24"/>
          <w:lang w:val="lt-LT"/>
        </w:rPr>
        <w:t xml:space="preserve"> proc</w:t>
      </w:r>
      <w:r w:rsidRPr="00861430">
        <w:rPr>
          <w:rFonts w:ascii="Times New Roman" w:hAnsi="Times New Roman" w:cs="Times New Roman"/>
          <w:sz w:val="24"/>
          <w:szCs w:val="24"/>
          <w:lang w:val="lt-LT"/>
        </w:rPr>
        <w:t>.</w:t>
      </w:r>
    </w:p>
    <w:p w14:paraId="7D93705C" w14:textId="722B3F4C" w:rsidR="000E385B" w:rsidRPr="00861430" w:rsidRDefault="000E385B" w:rsidP="009F190B">
      <w:pPr>
        <w:spacing w:after="0" w:line="360" w:lineRule="auto"/>
        <w:ind w:firstLine="851"/>
        <w:jc w:val="both"/>
        <w:rPr>
          <w:rFonts w:ascii="Times New Roman" w:hAnsi="Times New Roman" w:cs="Times New Roman"/>
          <w:bCs/>
          <w:sz w:val="24"/>
          <w:szCs w:val="24"/>
          <w:lang w:val="lt-LT"/>
        </w:rPr>
      </w:pPr>
      <w:r w:rsidRPr="00861430">
        <w:rPr>
          <w:rFonts w:ascii="Times New Roman" w:hAnsi="Times New Roman" w:cs="Times New Roman"/>
          <w:sz w:val="24"/>
          <w:szCs w:val="24"/>
          <w:lang w:val="lt-LT"/>
        </w:rPr>
        <w:t xml:space="preserve">15.2. </w:t>
      </w:r>
      <w:r w:rsidR="008B7F78" w:rsidRPr="00861430">
        <w:rPr>
          <w:rFonts w:ascii="Times New Roman" w:hAnsi="Times New Roman" w:cs="Times New Roman"/>
          <w:bCs/>
          <w:sz w:val="24"/>
          <w:szCs w:val="24"/>
          <w:lang w:val="lt-LT"/>
        </w:rPr>
        <w:t>Dengtas paviršius</w:t>
      </w:r>
    </w:p>
    <w:p w14:paraId="51C0BDAA" w14:textId="79B5E5C7" w:rsidR="008B7F78" w:rsidRDefault="00DF6882" w:rsidP="00E65659">
      <w:pPr>
        <w:spacing w:after="0" w:line="360" w:lineRule="auto"/>
        <w:ind w:firstLine="851"/>
        <w:jc w:val="both"/>
        <w:rPr>
          <w:rFonts w:ascii="Times New Roman" w:hAnsi="Times New Roman" w:cs="Times New Roman"/>
          <w:sz w:val="24"/>
          <w:szCs w:val="24"/>
          <w:lang w:val="lt-LT"/>
        </w:rPr>
      </w:pPr>
      <w:r>
        <w:rPr>
          <w:rFonts w:ascii="Times New Roman" w:hAnsi="Times New Roman" w:cs="Times New Roman"/>
          <w:sz w:val="24"/>
          <w:szCs w:val="24"/>
          <w:lang w:val="lt-LT"/>
        </w:rPr>
        <w:t>P</w:t>
      </w:r>
      <w:r w:rsidR="008B7F78" w:rsidRPr="00861430">
        <w:rPr>
          <w:rFonts w:ascii="Times New Roman" w:hAnsi="Times New Roman" w:cs="Times New Roman"/>
          <w:sz w:val="24"/>
          <w:szCs w:val="24"/>
          <w:lang w:val="lt-LT"/>
        </w:rPr>
        <w:t>ly</w:t>
      </w:r>
      <w:r>
        <w:rPr>
          <w:rFonts w:ascii="Times New Roman" w:hAnsi="Times New Roman" w:cs="Times New Roman"/>
          <w:sz w:val="24"/>
          <w:szCs w:val="24"/>
          <w:lang w:val="lt-LT"/>
        </w:rPr>
        <w:t>t</w:t>
      </w:r>
      <w:r w:rsidR="008B7F78" w:rsidRPr="00861430">
        <w:rPr>
          <w:rFonts w:ascii="Times New Roman" w:hAnsi="Times New Roman" w:cs="Times New Roman"/>
          <w:sz w:val="24"/>
          <w:szCs w:val="24"/>
          <w:lang w:val="lt-LT"/>
        </w:rPr>
        <w:t xml:space="preserve">elėmis ar kitomis medžiagomis </w:t>
      </w:r>
      <w:r>
        <w:rPr>
          <w:rFonts w:ascii="Times New Roman" w:hAnsi="Times New Roman" w:cs="Times New Roman"/>
          <w:sz w:val="24"/>
          <w:szCs w:val="24"/>
          <w:lang w:val="lt-LT"/>
        </w:rPr>
        <w:t xml:space="preserve">dengtą </w:t>
      </w:r>
      <w:r w:rsidR="008B7F78" w:rsidRPr="00861430">
        <w:rPr>
          <w:rFonts w:ascii="Times New Roman" w:hAnsi="Times New Roman" w:cs="Times New Roman"/>
          <w:sz w:val="24"/>
          <w:szCs w:val="24"/>
          <w:lang w:val="lt-LT"/>
        </w:rPr>
        <w:t xml:space="preserve">polajo </w:t>
      </w:r>
      <w:r w:rsidRPr="00861430">
        <w:rPr>
          <w:rFonts w:ascii="Times New Roman" w:hAnsi="Times New Roman" w:cs="Times New Roman"/>
          <w:sz w:val="24"/>
          <w:szCs w:val="24"/>
          <w:lang w:val="lt-LT"/>
        </w:rPr>
        <w:t>pavirš</w:t>
      </w:r>
      <w:r>
        <w:rPr>
          <w:rFonts w:ascii="Times New Roman" w:hAnsi="Times New Roman" w:cs="Times New Roman"/>
          <w:sz w:val="24"/>
          <w:szCs w:val="24"/>
          <w:lang w:val="lt-LT"/>
        </w:rPr>
        <w:t>ių g</w:t>
      </w:r>
      <w:r w:rsidR="008B7F78" w:rsidRPr="00861430">
        <w:rPr>
          <w:rFonts w:ascii="Times New Roman" w:hAnsi="Times New Roman" w:cs="Times New Roman"/>
          <w:sz w:val="24"/>
          <w:szCs w:val="24"/>
          <w:lang w:val="lt-LT"/>
        </w:rPr>
        <w:t xml:space="preserve">eriausiai būtų maksimaliai atidengti, supurenti oro kastuvu ir </w:t>
      </w:r>
      <w:r w:rsidR="007D0E1C">
        <w:rPr>
          <w:rFonts w:ascii="Times New Roman" w:hAnsi="Times New Roman" w:cs="Times New Roman"/>
          <w:sz w:val="24"/>
          <w:szCs w:val="24"/>
          <w:lang w:val="lt-LT"/>
        </w:rPr>
        <w:t>papildy</w:t>
      </w:r>
      <w:r w:rsidR="007D0E1C" w:rsidRPr="00861430">
        <w:rPr>
          <w:rFonts w:ascii="Times New Roman" w:hAnsi="Times New Roman" w:cs="Times New Roman"/>
          <w:sz w:val="24"/>
          <w:szCs w:val="24"/>
          <w:lang w:val="lt-LT"/>
        </w:rPr>
        <w:t xml:space="preserve">ti </w:t>
      </w:r>
      <w:r w:rsidR="008B7F78" w:rsidRPr="00861430">
        <w:rPr>
          <w:rFonts w:ascii="Times New Roman" w:hAnsi="Times New Roman" w:cs="Times New Roman"/>
          <w:sz w:val="24"/>
          <w:szCs w:val="24"/>
          <w:lang w:val="lt-LT"/>
        </w:rPr>
        <w:t xml:space="preserve">mikrobiologiniais preparatais. Jeigu tai neįmanoma, </w:t>
      </w:r>
      <w:r w:rsidR="008B7F78" w:rsidRPr="00861430">
        <w:rPr>
          <w:rFonts w:ascii="Times New Roman" w:hAnsi="Times New Roman" w:cs="Times New Roman"/>
          <w:sz w:val="24"/>
          <w:szCs w:val="24"/>
          <w:lang w:val="lt-LT"/>
        </w:rPr>
        <w:lastRenderedPageBreak/>
        <w:t xml:space="preserve">rekomenduojama tarp trinkelių įterpti vertikalius maitinimo-vėdinimo šulinėlius </w:t>
      </w:r>
      <w:r w:rsidR="007D0E1C">
        <w:rPr>
          <w:rFonts w:ascii="Times New Roman" w:hAnsi="Times New Roman" w:cs="Times New Roman"/>
          <w:sz w:val="24"/>
          <w:szCs w:val="24"/>
          <w:lang w:val="lt-LT"/>
        </w:rPr>
        <w:t>pirm</w:t>
      </w:r>
      <w:r w:rsidR="007D0E1C" w:rsidRPr="00861430">
        <w:rPr>
          <w:rFonts w:ascii="Times New Roman" w:hAnsi="Times New Roman" w:cs="Times New Roman"/>
          <w:sz w:val="24"/>
          <w:szCs w:val="24"/>
          <w:lang w:val="lt-LT"/>
        </w:rPr>
        <w:t xml:space="preserve">iau </w:t>
      </w:r>
      <w:r w:rsidR="008B7F78" w:rsidRPr="00861430">
        <w:rPr>
          <w:rFonts w:ascii="Times New Roman" w:hAnsi="Times New Roman" w:cs="Times New Roman"/>
          <w:sz w:val="24"/>
          <w:szCs w:val="24"/>
          <w:lang w:val="lt-LT"/>
        </w:rPr>
        <w:t>aprašytu būdu arba taikyti giluminio aedravimo būdą, kontroliuojant oro srauto kryptį, kad kieta danga dengtas gruntas</w:t>
      </w:r>
      <w:r w:rsidR="007D0E1C" w:rsidRPr="007D0E1C">
        <w:rPr>
          <w:rFonts w:ascii="Times New Roman" w:hAnsi="Times New Roman" w:cs="Times New Roman"/>
          <w:sz w:val="24"/>
          <w:szCs w:val="24"/>
          <w:lang w:val="lt-LT"/>
        </w:rPr>
        <w:t xml:space="preserve"> </w:t>
      </w:r>
      <w:r w:rsidR="007D0E1C" w:rsidRPr="00861430">
        <w:rPr>
          <w:rFonts w:ascii="Times New Roman" w:hAnsi="Times New Roman" w:cs="Times New Roman"/>
          <w:sz w:val="24"/>
          <w:szCs w:val="24"/>
          <w:lang w:val="lt-LT"/>
        </w:rPr>
        <w:t>būtų pažeistas</w:t>
      </w:r>
      <w:r w:rsidR="007D0E1C" w:rsidRPr="007D0E1C">
        <w:rPr>
          <w:rFonts w:ascii="Times New Roman" w:hAnsi="Times New Roman" w:cs="Times New Roman"/>
          <w:sz w:val="24"/>
          <w:szCs w:val="24"/>
          <w:lang w:val="lt-LT"/>
        </w:rPr>
        <w:t xml:space="preserve"> </w:t>
      </w:r>
      <w:r w:rsidR="007D0E1C" w:rsidRPr="00861430">
        <w:rPr>
          <w:rFonts w:ascii="Times New Roman" w:hAnsi="Times New Roman" w:cs="Times New Roman"/>
          <w:sz w:val="24"/>
          <w:szCs w:val="24"/>
          <w:lang w:val="lt-LT"/>
        </w:rPr>
        <w:t>minimaliai</w:t>
      </w:r>
      <w:r w:rsidR="008B7F78" w:rsidRPr="00861430">
        <w:rPr>
          <w:rFonts w:ascii="Times New Roman" w:hAnsi="Times New Roman" w:cs="Times New Roman"/>
          <w:sz w:val="24"/>
          <w:szCs w:val="24"/>
          <w:lang w:val="lt-LT"/>
        </w:rPr>
        <w:t xml:space="preserve">. </w:t>
      </w:r>
    </w:p>
    <w:p w14:paraId="5286361D" w14:textId="77777777" w:rsidR="006E5188" w:rsidRPr="00861430" w:rsidRDefault="006E5188" w:rsidP="006E5188">
      <w:pPr>
        <w:spacing w:after="0" w:line="360" w:lineRule="auto"/>
        <w:ind w:firstLine="851"/>
        <w:jc w:val="both"/>
        <w:rPr>
          <w:rFonts w:ascii="Times New Roman" w:hAnsi="Times New Roman" w:cs="Times New Roman"/>
          <w:sz w:val="24"/>
          <w:szCs w:val="24"/>
          <w:lang w:val="lt-LT"/>
        </w:rPr>
      </w:pPr>
    </w:p>
    <w:p w14:paraId="01D6C896" w14:textId="77777777" w:rsidR="006E5188" w:rsidRDefault="006E5188" w:rsidP="006E5188">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anchor distT="0" distB="0" distL="114300" distR="114300" simplePos="0" relativeHeight="251683840" behindDoc="1" locked="0" layoutInCell="1" allowOverlap="1" wp14:anchorId="05933C9A" wp14:editId="7C889EBB">
            <wp:simplePos x="0" y="0"/>
            <wp:positionH relativeFrom="column">
              <wp:posOffset>34290</wp:posOffset>
            </wp:positionH>
            <wp:positionV relativeFrom="paragraph">
              <wp:posOffset>0</wp:posOffset>
            </wp:positionV>
            <wp:extent cx="2720340" cy="3000375"/>
            <wp:effectExtent l="0" t="0" r="3810" b="9525"/>
            <wp:wrapTight wrapText="bothSides">
              <wp:wrapPolygon edited="0">
                <wp:start x="0" y="0"/>
                <wp:lineTo x="0" y="21531"/>
                <wp:lineTo x="21479" y="21531"/>
                <wp:lineTo x="21479" y="0"/>
                <wp:lineTo x="0" y="0"/>
              </wp:wrapPolygon>
            </wp:wrapTight>
            <wp:docPr id="43" name="Picture 43" descr="Paveikslėlis, kuriame yra laukas, medis, žemė, dangu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Paveikslėlis, kuriame yra laukas, medis, žemė, dangus  Automatiškai sugeneruotas aprašymas"/>
                    <pic:cNvPicPr/>
                  </pic:nvPicPr>
                  <pic:blipFill rotWithShape="1">
                    <a:blip r:embed="rId48" cstate="print">
                      <a:extLst>
                        <a:ext uri="{28A0092B-C50C-407E-A947-70E740481C1C}">
                          <a14:useLocalDpi xmlns:a14="http://schemas.microsoft.com/office/drawing/2010/main" val="0"/>
                        </a:ext>
                      </a:extLst>
                    </a:blip>
                    <a:srcRect l="24590" r="7398"/>
                    <a:stretch/>
                  </pic:blipFill>
                  <pic:spPr bwMode="auto">
                    <a:xfrm>
                      <a:off x="0" y="0"/>
                      <a:ext cx="2720340" cy="3000375"/>
                    </a:xfrm>
                    <a:prstGeom prst="rect">
                      <a:avLst/>
                    </a:prstGeom>
                    <a:ln>
                      <a:noFill/>
                    </a:ln>
                    <a:extLst>
                      <a:ext uri="{53640926-AAD7-44D8-BBD7-CCE9431645EC}">
                        <a14:shadowObscured xmlns:a14="http://schemas.microsoft.com/office/drawing/2010/main"/>
                      </a:ext>
                    </a:extLst>
                  </pic:spPr>
                </pic:pic>
              </a:graphicData>
            </a:graphic>
          </wp:anchor>
        </w:drawing>
      </w:r>
    </w:p>
    <w:p w14:paraId="27D9D200" w14:textId="77777777" w:rsidR="006E5188" w:rsidRDefault="006E5188" w:rsidP="006E5188">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noProof/>
          <w:sz w:val="24"/>
          <w:szCs w:val="24"/>
          <w:lang w:val="en-GB" w:eastAsia="en-GB"/>
        </w:rPr>
        <w:drawing>
          <wp:inline distT="0" distB="0" distL="0" distR="0" wp14:anchorId="203E7461" wp14:editId="17037E3D">
            <wp:extent cx="2790825" cy="2070580"/>
            <wp:effectExtent l="0" t="0" r="0" b="6350"/>
            <wp:docPr id="44" name="Picture 44" descr="Paveikslėlis, kuriame yra žolė, laukas, žemė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Paveikslėlis, kuriame yra žolė, laukas, žemė  Automatiškai sugeneruotas aprašymas"/>
                    <pic:cNvPicPr/>
                  </pic:nvPicPr>
                  <pic:blipFill rotWithShape="1">
                    <a:blip r:embed="rId49" cstate="print">
                      <a:extLst>
                        <a:ext uri="{28A0092B-C50C-407E-A947-70E740481C1C}">
                          <a14:useLocalDpi xmlns:a14="http://schemas.microsoft.com/office/drawing/2010/main" val="0"/>
                        </a:ext>
                      </a:extLst>
                    </a:blip>
                    <a:srcRect l="1144" t="27199" r="25257" b="-1"/>
                    <a:stretch/>
                  </pic:blipFill>
                  <pic:spPr bwMode="auto">
                    <a:xfrm>
                      <a:off x="0" y="0"/>
                      <a:ext cx="2793457" cy="2072532"/>
                    </a:xfrm>
                    <a:prstGeom prst="rect">
                      <a:avLst/>
                    </a:prstGeom>
                    <a:ln>
                      <a:noFill/>
                    </a:ln>
                    <a:extLst>
                      <a:ext uri="{53640926-AAD7-44D8-BBD7-CCE9431645EC}">
                        <a14:shadowObscured xmlns:a14="http://schemas.microsoft.com/office/drawing/2010/main"/>
                      </a:ext>
                    </a:extLst>
                  </pic:spPr>
                </pic:pic>
              </a:graphicData>
            </a:graphic>
          </wp:inline>
        </w:drawing>
      </w:r>
    </w:p>
    <w:p w14:paraId="6A5A039F" w14:textId="77777777" w:rsidR="006E5188" w:rsidRDefault="006E5188" w:rsidP="006E5188">
      <w:pPr>
        <w:spacing w:line="360" w:lineRule="auto"/>
        <w:jc w:val="both"/>
        <w:rPr>
          <w:rFonts w:ascii="Times New Roman" w:hAnsi="Times New Roman" w:cs="Times New Roman"/>
          <w:sz w:val="24"/>
          <w:szCs w:val="24"/>
        </w:rPr>
      </w:pPr>
    </w:p>
    <w:p w14:paraId="1A49CF65" w14:textId="77777777" w:rsidR="006E5188" w:rsidRPr="003F6EEB" w:rsidRDefault="006E5188" w:rsidP="006E5188">
      <w:pPr>
        <w:spacing w:line="360" w:lineRule="auto"/>
        <w:jc w:val="both"/>
        <w:rPr>
          <w:rFonts w:ascii="Times New Roman" w:hAnsi="Times New Roman" w:cs="Times New Roman"/>
          <w:sz w:val="24"/>
          <w:szCs w:val="24"/>
        </w:rPr>
      </w:pPr>
    </w:p>
    <w:p w14:paraId="1CA606FF" w14:textId="77777777" w:rsidR="006E5188" w:rsidRDefault="006E5188" w:rsidP="006E5188">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drawing>
          <wp:anchor distT="0" distB="0" distL="114300" distR="114300" simplePos="0" relativeHeight="251684864" behindDoc="0" locked="0" layoutInCell="1" allowOverlap="1" wp14:anchorId="7C0EAB32" wp14:editId="59CA907A">
            <wp:simplePos x="0" y="0"/>
            <wp:positionH relativeFrom="column">
              <wp:posOffset>-3810</wp:posOffset>
            </wp:positionH>
            <wp:positionV relativeFrom="paragraph">
              <wp:posOffset>0</wp:posOffset>
            </wp:positionV>
            <wp:extent cx="4191000" cy="3143250"/>
            <wp:effectExtent l="0" t="0" r="0" b="0"/>
            <wp:wrapTopAndBottom/>
            <wp:docPr id="45" name="Picture 45" descr="Paveikslėlis, kuriame yra žolė, medis, laukas, park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Paveikslėlis, kuriame yra žolė, medis, laukas, parkas  Automatiškai sugeneruotas aprašymas"/>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191000" cy="3143250"/>
                    </a:xfrm>
                    <a:prstGeom prst="rect">
                      <a:avLst/>
                    </a:prstGeom>
                  </pic:spPr>
                </pic:pic>
              </a:graphicData>
            </a:graphic>
          </wp:anchor>
        </w:drawing>
      </w:r>
      <w:r>
        <w:rPr>
          <w:rFonts w:ascii="Times New Roman" w:hAnsi="Times New Roman" w:cs="Times New Roman"/>
          <w:sz w:val="24"/>
          <w:szCs w:val="24"/>
        </w:rPr>
        <w:t>32 pav. Purenimas oro kastuvu</w:t>
      </w:r>
    </w:p>
    <w:p w14:paraId="28672C0C" w14:textId="77777777" w:rsidR="006E5188" w:rsidRDefault="006E5188" w:rsidP="006E5188">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anchor distT="0" distB="0" distL="114300" distR="114300" simplePos="0" relativeHeight="251685888" behindDoc="0" locked="0" layoutInCell="1" allowOverlap="1" wp14:anchorId="4B158724" wp14:editId="13EE3C5C">
            <wp:simplePos x="0" y="0"/>
            <wp:positionH relativeFrom="column">
              <wp:posOffset>-3810</wp:posOffset>
            </wp:positionH>
            <wp:positionV relativeFrom="paragraph">
              <wp:posOffset>3175</wp:posOffset>
            </wp:positionV>
            <wp:extent cx="4719320" cy="3467100"/>
            <wp:effectExtent l="0" t="0" r="5080" b="0"/>
            <wp:wrapTopAndBottom/>
            <wp:docPr id="46" name="Picture 46" descr="Paveikslėlis, kuriame yra laukas, žolė, medis, vyr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Paveikslėlis, kuriame yra laukas, žolė, medis, vyras  Automatiškai sugeneruotas aprašymas"/>
                    <pic:cNvPicPr/>
                  </pic:nvPicPr>
                  <pic:blipFill rotWithShape="1">
                    <a:blip r:embed="rId51" cstate="print">
                      <a:extLst>
                        <a:ext uri="{28A0092B-C50C-407E-A947-70E740481C1C}">
                          <a14:useLocalDpi xmlns:a14="http://schemas.microsoft.com/office/drawing/2010/main" val="0"/>
                        </a:ext>
                      </a:extLst>
                    </a:blip>
                    <a:srcRect l="22880" b="24457"/>
                    <a:stretch/>
                  </pic:blipFill>
                  <pic:spPr bwMode="auto">
                    <a:xfrm>
                      <a:off x="0" y="0"/>
                      <a:ext cx="4719320" cy="3467100"/>
                    </a:xfrm>
                    <a:prstGeom prst="rect">
                      <a:avLst/>
                    </a:prstGeom>
                    <a:ln>
                      <a:noFill/>
                    </a:ln>
                    <a:extLst>
                      <a:ext uri="{53640926-AAD7-44D8-BBD7-CCE9431645EC}">
                        <a14:shadowObscured xmlns:a14="http://schemas.microsoft.com/office/drawing/2010/main"/>
                      </a:ext>
                    </a:extLst>
                  </pic:spPr>
                </pic:pic>
              </a:graphicData>
            </a:graphic>
          </wp:anchor>
        </w:drawing>
      </w:r>
      <w:r>
        <w:rPr>
          <w:rFonts w:ascii="Times New Roman" w:hAnsi="Times New Roman" w:cs="Times New Roman"/>
          <w:sz w:val="24"/>
          <w:szCs w:val="24"/>
        </w:rPr>
        <w:t>33 pav. Laistymas su mikrobiologiniais preparatais. Paruoštas mulčas užklojimui.</w:t>
      </w:r>
    </w:p>
    <w:p w14:paraId="19117FCF" w14:textId="77777777" w:rsidR="006E5188" w:rsidRDefault="006E5188" w:rsidP="006E5188">
      <w:pPr>
        <w:spacing w:line="360" w:lineRule="auto"/>
        <w:jc w:val="both"/>
        <w:rPr>
          <w:rFonts w:ascii="Times New Roman" w:hAnsi="Times New Roman" w:cs="Times New Roman"/>
          <w:sz w:val="24"/>
          <w:szCs w:val="24"/>
        </w:rPr>
      </w:pPr>
      <w:r w:rsidRPr="00842353">
        <w:rPr>
          <w:rFonts w:ascii="Times New Roman" w:hAnsi="Times New Roman" w:cs="Times New Roman"/>
          <w:noProof/>
          <w:sz w:val="24"/>
          <w:szCs w:val="24"/>
        </w:rPr>
        <w:drawing>
          <wp:anchor distT="0" distB="0" distL="114300" distR="114300" simplePos="0" relativeHeight="251687936" behindDoc="0" locked="0" layoutInCell="1" allowOverlap="1" wp14:anchorId="358E4574" wp14:editId="2E0B372D">
            <wp:simplePos x="0" y="0"/>
            <wp:positionH relativeFrom="margin">
              <wp:align>left</wp:align>
            </wp:positionH>
            <wp:positionV relativeFrom="paragraph">
              <wp:posOffset>193983</wp:posOffset>
            </wp:positionV>
            <wp:extent cx="4129314" cy="2336800"/>
            <wp:effectExtent l="0" t="0" r="5080" b="6350"/>
            <wp:wrapNone/>
            <wp:docPr id="3" name="Picture 3" descr="Paveikslėlis, kuriame yra žolė, laukas, medis, park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aveikslėlis, kuriame yra žolė, laukas, medis, parkas  Automatiškai sugeneruotas aprašymas"/>
                    <pic:cNvPicPr/>
                  </pic:nvPicPr>
                  <pic:blipFill>
                    <a:blip r:embed="rId52">
                      <a:extLst>
                        <a:ext uri="{28A0092B-C50C-407E-A947-70E740481C1C}">
                          <a14:useLocalDpi xmlns:a14="http://schemas.microsoft.com/office/drawing/2010/main" val="0"/>
                        </a:ext>
                      </a:extLst>
                    </a:blip>
                    <a:stretch>
                      <a:fillRect/>
                    </a:stretch>
                  </pic:blipFill>
                  <pic:spPr>
                    <a:xfrm>
                      <a:off x="0" y="0"/>
                      <a:ext cx="4129314" cy="2336800"/>
                    </a:xfrm>
                    <a:prstGeom prst="rect">
                      <a:avLst/>
                    </a:prstGeom>
                  </pic:spPr>
                </pic:pic>
              </a:graphicData>
            </a:graphic>
          </wp:anchor>
        </w:drawing>
      </w:r>
    </w:p>
    <w:p w14:paraId="4F60EB8F" w14:textId="77777777" w:rsidR="006E5188" w:rsidRDefault="006E5188" w:rsidP="006E5188">
      <w:pPr>
        <w:spacing w:line="360" w:lineRule="auto"/>
        <w:jc w:val="both"/>
        <w:rPr>
          <w:rFonts w:ascii="Times New Roman" w:hAnsi="Times New Roman" w:cs="Times New Roman"/>
          <w:sz w:val="24"/>
          <w:szCs w:val="24"/>
        </w:rPr>
      </w:pPr>
    </w:p>
    <w:p w14:paraId="5439B21A" w14:textId="77777777" w:rsidR="006E5188" w:rsidRDefault="006E5188" w:rsidP="006E5188">
      <w:pPr>
        <w:spacing w:line="360" w:lineRule="auto"/>
        <w:jc w:val="both"/>
        <w:rPr>
          <w:rFonts w:ascii="Times New Roman" w:hAnsi="Times New Roman" w:cs="Times New Roman"/>
          <w:sz w:val="24"/>
          <w:szCs w:val="24"/>
        </w:rPr>
      </w:pPr>
    </w:p>
    <w:p w14:paraId="44727187" w14:textId="77777777" w:rsidR="006E5188" w:rsidRDefault="006E5188" w:rsidP="006E5188">
      <w:pPr>
        <w:spacing w:line="360" w:lineRule="auto"/>
        <w:jc w:val="both"/>
        <w:rPr>
          <w:rFonts w:ascii="Times New Roman" w:hAnsi="Times New Roman" w:cs="Times New Roman"/>
          <w:sz w:val="24"/>
          <w:szCs w:val="24"/>
        </w:rPr>
      </w:pPr>
    </w:p>
    <w:p w14:paraId="757A18F6" w14:textId="77777777" w:rsidR="006E5188" w:rsidRDefault="006E5188" w:rsidP="006E5188">
      <w:pPr>
        <w:spacing w:line="360" w:lineRule="auto"/>
        <w:jc w:val="both"/>
        <w:rPr>
          <w:rFonts w:ascii="Times New Roman" w:hAnsi="Times New Roman" w:cs="Times New Roman"/>
          <w:sz w:val="24"/>
          <w:szCs w:val="24"/>
        </w:rPr>
      </w:pPr>
    </w:p>
    <w:p w14:paraId="681C9C29" w14:textId="77777777" w:rsidR="006E5188" w:rsidRDefault="006E5188" w:rsidP="006E5188">
      <w:pPr>
        <w:spacing w:line="360" w:lineRule="auto"/>
        <w:jc w:val="both"/>
        <w:rPr>
          <w:rFonts w:ascii="Times New Roman" w:hAnsi="Times New Roman" w:cs="Times New Roman"/>
          <w:sz w:val="24"/>
          <w:szCs w:val="24"/>
        </w:rPr>
      </w:pPr>
    </w:p>
    <w:p w14:paraId="2C9FC868" w14:textId="77777777" w:rsidR="006E5188" w:rsidRDefault="006E5188" w:rsidP="006E5188">
      <w:pPr>
        <w:spacing w:line="360" w:lineRule="auto"/>
        <w:jc w:val="both"/>
        <w:rPr>
          <w:rFonts w:ascii="Times New Roman" w:hAnsi="Times New Roman" w:cs="Times New Roman"/>
          <w:sz w:val="24"/>
          <w:szCs w:val="24"/>
        </w:rPr>
      </w:pPr>
    </w:p>
    <w:p w14:paraId="08D80CC2" w14:textId="77777777" w:rsidR="006E5188" w:rsidRDefault="006E5188" w:rsidP="006E5188">
      <w:pPr>
        <w:spacing w:line="360" w:lineRule="auto"/>
        <w:rPr>
          <w:rFonts w:ascii="Times New Roman" w:hAnsi="Times New Roman" w:cs="Times New Roman"/>
          <w:sz w:val="24"/>
          <w:szCs w:val="24"/>
        </w:rPr>
      </w:pPr>
      <w:r>
        <w:rPr>
          <w:rFonts w:ascii="Times New Roman" w:hAnsi="Times New Roman" w:cs="Times New Roman"/>
          <w:sz w:val="24"/>
          <w:szCs w:val="24"/>
        </w:rPr>
        <w:t>34 pav. Giluminis dirvožemio aeravimas</w:t>
      </w:r>
    </w:p>
    <w:p w14:paraId="636E332F" w14:textId="77777777" w:rsidR="006E5188" w:rsidRDefault="006E5188" w:rsidP="006E5188">
      <w:pPr>
        <w:spacing w:line="360" w:lineRule="auto"/>
        <w:jc w:val="both"/>
        <w:rPr>
          <w:rFonts w:ascii="Times New Roman" w:hAnsi="Times New Roman" w:cs="Times New Roman"/>
          <w:sz w:val="24"/>
          <w:szCs w:val="24"/>
        </w:rPr>
      </w:pPr>
    </w:p>
    <w:p w14:paraId="15AE8192" w14:textId="77777777" w:rsidR="006E5188" w:rsidRDefault="006E5188" w:rsidP="006E5188">
      <w:pPr>
        <w:spacing w:after="0" w:line="240" w:lineRule="auto"/>
        <w:rPr>
          <w:rFonts w:ascii="Times New Roman" w:hAnsi="Times New Roman" w:cs="Times New Roman"/>
          <w:sz w:val="24"/>
          <w:szCs w:val="24"/>
        </w:rPr>
      </w:pPr>
      <w:r>
        <w:rPr>
          <w:rFonts w:ascii="Times New Roman" w:hAnsi="Times New Roman" w:cs="Times New Roman"/>
          <w:noProof/>
          <w:sz w:val="24"/>
          <w:szCs w:val="24"/>
          <w:lang w:val="en-GB" w:eastAsia="en-GB"/>
        </w:rPr>
        <w:lastRenderedPageBreak/>
        <w:drawing>
          <wp:inline distT="0" distB="0" distL="0" distR="0" wp14:anchorId="7F50907C" wp14:editId="50C3EEC4">
            <wp:extent cx="4343400" cy="3571875"/>
            <wp:effectExtent l="0" t="0" r="0" b="9525"/>
            <wp:docPr id="48" name="Picture 48" descr="Paveikslėlis, kuriame yra medis, laukas, žolė, dangu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Paveikslėlis, kuriame yra medis, laukas, žolė, dangus  Automatiškai sugeneruotas aprašymas"/>
                    <pic:cNvPicPr/>
                  </pic:nvPicPr>
                  <pic:blipFill rotWithShape="1">
                    <a:blip r:embed="rId53" cstate="print">
                      <a:extLst>
                        <a:ext uri="{28A0092B-C50C-407E-A947-70E740481C1C}">
                          <a14:useLocalDpi xmlns:a14="http://schemas.microsoft.com/office/drawing/2010/main" val="0"/>
                        </a:ext>
                      </a:extLst>
                    </a:blip>
                    <a:srcRect l="24434" t="20543" r="4597" b="1646"/>
                    <a:stretch/>
                  </pic:blipFill>
                  <pic:spPr bwMode="auto">
                    <a:xfrm>
                      <a:off x="0" y="0"/>
                      <a:ext cx="4343400" cy="3571875"/>
                    </a:xfrm>
                    <a:prstGeom prst="rect">
                      <a:avLst/>
                    </a:prstGeom>
                    <a:ln>
                      <a:noFill/>
                    </a:ln>
                    <a:extLst>
                      <a:ext uri="{53640926-AAD7-44D8-BBD7-CCE9431645EC}">
                        <a14:shadowObscured xmlns:a14="http://schemas.microsoft.com/office/drawing/2010/main"/>
                      </a:ext>
                    </a:extLst>
                  </pic:spPr>
                </pic:pic>
              </a:graphicData>
            </a:graphic>
          </wp:inline>
        </w:drawing>
      </w:r>
    </w:p>
    <w:p w14:paraId="62AD7C4D" w14:textId="77777777" w:rsidR="006E5188" w:rsidRDefault="006E5188" w:rsidP="006E5188">
      <w:pPr>
        <w:spacing w:after="0" w:line="240" w:lineRule="auto"/>
        <w:rPr>
          <w:rFonts w:ascii="Times New Roman" w:hAnsi="Times New Roman" w:cs="Times New Roman"/>
          <w:sz w:val="24"/>
          <w:szCs w:val="24"/>
        </w:rPr>
      </w:pPr>
      <w:r>
        <w:rPr>
          <w:rFonts w:ascii="Times New Roman" w:hAnsi="Times New Roman" w:cs="Times New Roman"/>
          <w:sz w:val="24"/>
          <w:szCs w:val="24"/>
        </w:rPr>
        <w:t>35 pav. Vertikaliųjų šulinėlių įrengimas</w:t>
      </w:r>
    </w:p>
    <w:p w14:paraId="34869401" w14:textId="77777777" w:rsidR="006E5188" w:rsidRDefault="006E5188" w:rsidP="006E5188">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val="en-GB" w:eastAsia="en-GB"/>
        </w:rPr>
        <w:drawing>
          <wp:anchor distT="0" distB="0" distL="114300" distR="114300" simplePos="0" relativeHeight="251686912" behindDoc="0" locked="0" layoutInCell="1" allowOverlap="1" wp14:anchorId="07ABA9A7" wp14:editId="5F9813FA">
            <wp:simplePos x="0" y="0"/>
            <wp:positionH relativeFrom="margin">
              <wp:align>left</wp:align>
            </wp:positionH>
            <wp:positionV relativeFrom="paragraph">
              <wp:posOffset>177165</wp:posOffset>
            </wp:positionV>
            <wp:extent cx="5865495" cy="3115310"/>
            <wp:effectExtent l="0" t="0" r="1905" b="8890"/>
            <wp:wrapTopAndBottom/>
            <wp:docPr id="50" name="Picture 50" descr="Paveikslėlis, kuriame yra žolė, laukas, žolėtas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Paveikslėlis, kuriame yra žolė, laukas, žolėtas  Automatiškai sugeneruotas aprašymas"/>
                    <pic:cNvPicPr/>
                  </pic:nvPicPr>
                  <pic:blipFill rotWithShape="1">
                    <a:blip r:embed="rId54" cstate="print">
                      <a:extLst>
                        <a:ext uri="{28A0092B-C50C-407E-A947-70E740481C1C}">
                          <a14:useLocalDpi xmlns:a14="http://schemas.microsoft.com/office/drawing/2010/main" val="0"/>
                        </a:ext>
                      </a:extLst>
                    </a:blip>
                    <a:srcRect r="2418" b="30903"/>
                    <a:stretch/>
                  </pic:blipFill>
                  <pic:spPr bwMode="auto">
                    <a:xfrm>
                      <a:off x="0" y="0"/>
                      <a:ext cx="5865495" cy="3115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E8B1C6" w14:textId="77777777" w:rsidR="006E5188" w:rsidRDefault="006E5188" w:rsidP="006E5188">
      <w:pPr>
        <w:spacing w:line="360" w:lineRule="auto"/>
        <w:rPr>
          <w:rFonts w:ascii="Times New Roman" w:hAnsi="Times New Roman" w:cs="Times New Roman"/>
          <w:sz w:val="24"/>
          <w:szCs w:val="24"/>
        </w:rPr>
      </w:pPr>
      <w:r>
        <w:rPr>
          <w:rFonts w:ascii="Times New Roman" w:hAnsi="Times New Roman" w:cs="Times New Roman"/>
          <w:sz w:val="24"/>
          <w:szCs w:val="24"/>
        </w:rPr>
        <w:t>36 pav. Įrengti vertikalūs šulinėliai</w:t>
      </w:r>
    </w:p>
    <w:p w14:paraId="5EF8B060" w14:textId="77777777" w:rsidR="006E5188" w:rsidRDefault="006E5188" w:rsidP="006E5188">
      <w:pPr>
        <w:pStyle w:val="NoSpacing"/>
        <w:spacing w:line="360" w:lineRule="auto"/>
        <w:jc w:val="center"/>
        <w:rPr>
          <w:rFonts w:ascii="Times New Roman" w:hAnsi="Times New Roman" w:cs="Times New Roman"/>
          <w:b/>
          <w:bCs/>
          <w:sz w:val="24"/>
          <w:szCs w:val="24"/>
          <w:lang w:val="lt-LT"/>
        </w:rPr>
      </w:pPr>
    </w:p>
    <w:p w14:paraId="34138357" w14:textId="77777777" w:rsidR="006E5188" w:rsidRDefault="006E5188" w:rsidP="00E65659">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5290E0F9" w14:textId="77777777" w:rsidR="006E5188" w:rsidRDefault="006E5188" w:rsidP="00E65659">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5ACC7354" w14:textId="77777777" w:rsidR="006E5188" w:rsidRDefault="006E5188" w:rsidP="00E65659">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431D6774" w14:textId="77777777" w:rsidR="006E5188" w:rsidRDefault="006E5188" w:rsidP="00E65659">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32BD3519" w14:textId="77777777" w:rsidR="006E5188" w:rsidRDefault="006E5188" w:rsidP="00E65659">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p>
    <w:p w14:paraId="73F35F80" w14:textId="5A16AB79" w:rsidR="00F22B09" w:rsidRDefault="00F22B09" w:rsidP="00E65659">
      <w:pPr>
        <w:keepLines/>
        <w:widowControl w:val="0"/>
        <w:suppressAutoHyphens/>
        <w:spacing w:after="0" w:line="360" w:lineRule="auto"/>
        <w:jc w:val="center"/>
        <w:textAlignment w:val="center"/>
        <w:rPr>
          <w:rFonts w:ascii="Times New Roman" w:hAnsi="Times New Roman" w:cs="Times New Roman"/>
          <w:b/>
          <w:bCs/>
          <w:caps/>
          <w:color w:val="000000"/>
          <w:sz w:val="24"/>
          <w:szCs w:val="24"/>
          <w:lang w:eastAsia="lt-LT"/>
        </w:rPr>
      </w:pPr>
      <w:r>
        <w:rPr>
          <w:rFonts w:ascii="Times New Roman" w:hAnsi="Times New Roman" w:cs="Times New Roman"/>
          <w:b/>
          <w:bCs/>
          <w:caps/>
          <w:color w:val="000000"/>
          <w:sz w:val="24"/>
          <w:szCs w:val="24"/>
          <w:lang w:eastAsia="lt-LT"/>
        </w:rPr>
        <w:lastRenderedPageBreak/>
        <w:t>V SKYRIUS</w:t>
      </w:r>
    </w:p>
    <w:p w14:paraId="16C53E2D" w14:textId="4C73B091" w:rsidR="00D37825" w:rsidRDefault="00CC7AA5" w:rsidP="00E65659">
      <w:pPr>
        <w:pStyle w:val="NoSpacing"/>
        <w:spacing w:line="360" w:lineRule="auto"/>
        <w:jc w:val="center"/>
        <w:rPr>
          <w:rFonts w:ascii="Times New Roman" w:hAnsi="Times New Roman" w:cs="Times New Roman"/>
          <w:b/>
          <w:bCs/>
          <w:sz w:val="24"/>
          <w:szCs w:val="24"/>
          <w:lang w:val="lt-LT"/>
        </w:rPr>
      </w:pPr>
      <w:r>
        <w:rPr>
          <w:rFonts w:ascii="Times New Roman" w:hAnsi="Times New Roman" w:cs="Times New Roman"/>
          <w:b/>
          <w:bCs/>
          <w:sz w:val="24"/>
          <w:szCs w:val="24"/>
          <w:lang w:val="lt-LT"/>
        </w:rPr>
        <w:t>BAIGIAMOSIOS NUOSTATOS</w:t>
      </w:r>
    </w:p>
    <w:p w14:paraId="0D498C29" w14:textId="77777777" w:rsidR="00E65659" w:rsidRDefault="00E65659" w:rsidP="00E65659">
      <w:pPr>
        <w:pStyle w:val="NoSpacing"/>
        <w:spacing w:line="360" w:lineRule="auto"/>
        <w:jc w:val="center"/>
        <w:rPr>
          <w:rFonts w:ascii="Times New Roman" w:hAnsi="Times New Roman" w:cs="Times New Roman"/>
          <w:b/>
          <w:bCs/>
          <w:sz w:val="24"/>
          <w:szCs w:val="24"/>
          <w:lang w:val="lt-LT"/>
        </w:rPr>
      </w:pPr>
    </w:p>
    <w:p w14:paraId="23238BBC" w14:textId="065C9E51" w:rsidR="00F22B09" w:rsidRPr="00861430" w:rsidRDefault="00F22B09" w:rsidP="00E65659">
      <w:pPr>
        <w:pStyle w:val="ListParagraph"/>
        <w:spacing w:after="0" w:line="360" w:lineRule="auto"/>
        <w:ind w:left="0" w:firstLine="851"/>
        <w:jc w:val="both"/>
        <w:rPr>
          <w:rFonts w:ascii="Times New Roman" w:eastAsia="Calibri" w:hAnsi="Times New Roman" w:cs="Times New Roman"/>
          <w:sz w:val="24"/>
          <w:szCs w:val="24"/>
          <w:lang w:val="lt-LT"/>
        </w:rPr>
      </w:pPr>
      <w:r w:rsidRPr="00861430">
        <w:rPr>
          <w:rFonts w:ascii="Times New Roman" w:eastAsia="Calibri" w:hAnsi="Times New Roman" w:cs="Times New Roman"/>
          <w:sz w:val="24"/>
          <w:szCs w:val="24"/>
          <w:lang w:val="lt-LT"/>
        </w:rPr>
        <w:t xml:space="preserve">16. Brandžių medžių ir ypač medžių senolių priežiūra negali būti fragmentiška. Norint pratęsti jų gyvavimą, būtina taikyti kompleksinę priežiūrą, t. y. turi būti prižiūrima tiek laja, tiek kamienas, tiek medžio šaknynas. Rekomenduojama priežiūrą suskirstyti etapais: </w:t>
      </w:r>
    </w:p>
    <w:p w14:paraId="25B47268" w14:textId="6DF33116" w:rsidR="00F22B09" w:rsidRPr="00861430" w:rsidRDefault="00F22B09" w:rsidP="00E65659">
      <w:pPr>
        <w:pStyle w:val="ListParagraph"/>
        <w:spacing w:after="0" w:line="360" w:lineRule="auto"/>
        <w:ind w:left="0" w:firstLine="851"/>
        <w:jc w:val="both"/>
        <w:rPr>
          <w:rFonts w:ascii="Times New Roman" w:eastAsia="Calibri" w:hAnsi="Times New Roman" w:cs="Times New Roman"/>
          <w:sz w:val="24"/>
          <w:szCs w:val="24"/>
          <w:lang w:val="lt-LT"/>
        </w:rPr>
      </w:pPr>
      <w:r w:rsidRPr="00861430">
        <w:rPr>
          <w:rFonts w:ascii="Times New Roman" w:eastAsia="Calibri" w:hAnsi="Times New Roman" w:cs="Times New Roman"/>
          <w:sz w:val="24"/>
          <w:szCs w:val="24"/>
          <w:lang w:val="lt-LT"/>
        </w:rPr>
        <w:t>16.1. Pirmasis etapas: informacijos apie medžio aplinką surinkimas ir analizavimas: augavietės, meteorologinės sąlygos, medį apgyvendinę gyvūnai, grybai, vabzdžiai, buvę ir būsimi infrastruktūros darbai ir kita. Išanalizavus informaciją numatomos priemonės, kurios bus taikomos medžio senolio lajos, kamieno, augavietės gerinimui, apsaugos priemonių numatymas, reikalingos technikos (kėlimo, smulkinimo, išvežimo) numatymas, sudaromas priežiūros planas. Visų reikalingų leidimų numatytiems darbams atlikti iš reikalingų institucijų ar privačių asmenų inicijavimas ir surinkimas.</w:t>
      </w:r>
    </w:p>
    <w:p w14:paraId="1695C1B9" w14:textId="1C9B691F" w:rsidR="00F22B09" w:rsidRPr="00861430" w:rsidRDefault="00F22B09" w:rsidP="00E65659">
      <w:pPr>
        <w:pStyle w:val="ListParagraph"/>
        <w:spacing w:after="0" w:line="360" w:lineRule="auto"/>
        <w:ind w:left="0" w:firstLine="851"/>
        <w:jc w:val="both"/>
        <w:rPr>
          <w:rFonts w:ascii="Times New Roman" w:eastAsia="Calibri" w:hAnsi="Times New Roman" w:cs="Times New Roman"/>
          <w:sz w:val="24"/>
          <w:szCs w:val="24"/>
          <w:lang w:val="lt-LT"/>
        </w:rPr>
      </w:pPr>
      <w:r w:rsidRPr="00861430">
        <w:rPr>
          <w:rFonts w:ascii="Times New Roman" w:eastAsia="Calibri" w:hAnsi="Times New Roman" w:cs="Times New Roman"/>
          <w:sz w:val="24"/>
          <w:szCs w:val="24"/>
          <w:lang w:val="lt-LT"/>
        </w:rPr>
        <w:t xml:space="preserve">16.2. Antrasis etapas: brandaus medžio ir medžio senolio lajos ir aplinkos tvarkymo darbai pagal pirmame etape sudarytą priežiūros planą. </w:t>
      </w:r>
    </w:p>
    <w:p w14:paraId="0A3583B1" w14:textId="25AF0890" w:rsidR="00F22B09" w:rsidRPr="00861430" w:rsidRDefault="00F22B09" w:rsidP="00E65659">
      <w:pPr>
        <w:pStyle w:val="ListParagraph"/>
        <w:spacing w:after="0" w:line="360" w:lineRule="auto"/>
        <w:ind w:left="0" w:firstLine="851"/>
        <w:jc w:val="both"/>
        <w:rPr>
          <w:rFonts w:ascii="Times New Roman" w:eastAsia="Calibri" w:hAnsi="Times New Roman" w:cs="Times New Roman"/>
          <w:sz w:val="24"/>
          <w:szCs w:val="24"/>
          <w:lang w:val="lt-LT"/>
        </w:rPr>
      </w:pPr>
      <w:r w:rsidRPr="00861430">
        <w:rPr>
          <w:rFonts w:ascii="Times New Roman" w:eastAsia="Calibri" w:hAnsi="Times New Roman" w:cs="Times New Roman"/>
          <w:sz w:val="24"/>
          <w:szCs w:val="24"/>
          <w:lang w:val="lt-LT"/>
        </w:rPr>
        <w:t>16.3. Trečiasis etapas: augavietės ir brandaus medžio ar medžio senolio apsaugos priemonių įrengimas.</w:t>
      </w:r>
    </w:p>
    <w:p w14:paraId="4209DA98" w14:textId="7A8EEB5F" w:rsidR="00F22B09" w:rsidRPr="00861430" w:rsidRDefault="00F22B09" w:rsidP="00E65659">
      <w:pPr>
        <w:pStyle w:val="ListParagraph"/>
        <w:spacing w:after="0" w:line="360" w:lineRule="auto"/>
        <w:ind w:left="0" w:firstLine="851"/>
        <w:jc w:val="both"/>
        <w:rPr>
          <w:rFonts w:ascii="Times New Roman" w:eastAsia="Calibri" w:hAnsi="Times New Roman" w:cs="Times New Roman"/>
          <w:sz w:val="24"/>
          <w:szCs w:val="24"/>
          <w:lang w:val="lt-LT"/>
        </w:rPr>
      </w:pPr>
      <w:r w:rsidRPr="00861430">
        <w:rPr>
          <w:rFonts w:ascii="Times New Roman" w:eastAsia="Calibri" w:hAnsi="Times New Roman" w:cs="Times New Roman"/>
          <w:sz w:val="24"/>
          <w:szCs w:val="24"/>
          <w:lang w:val="lt-LT"/>
        </w:rPr>
        <w:t>16.4. Ketvirtas etapas: brandaus medžio ar medžio senolio būklės po atliktų priežiūros darbų stebėsena, atskirų elementų kontrolė ir pakeitimas, jeigu to reikia.</w:t>
      </w:r>
    </w:p>
    <w:p w14:paraId="0F13C307" w14:textId="3BBCEF98" w:rsidR="00F22B09" w:rsidRPr="00861430" w:rsidRDefault="00F22B09" w:rsidP="00E65659">
      <w:pPr>
        <w:pStyle w:val="ListParagraph"/>
        <w:spacing w:after="0" w:line="360" w:lineRule="auto"/>
        <w:ind w:left="0" w:firstLine="851"/>
        <w:jc w:val="both"/>
        <w:rPr>
          <w:rFonts w:ascii="Times New Roman" w:eastAsia="Calibri" w:hAnsi="Times New Roman" w:cs="Times New Roman"/>
          <w:sz w:val="24"/>
          <w:szCs w:val="24"/>
          <w:lang w:val="lt-LT"/>
        </w:rPr>
      </w:pPr>
      <w:r w:rsidRPr="00861430">
        <w:rPr>
          <w:rFonts w:ascii="Times New Roman" w:eastAsia="Calibri" w:hAnsi="Times New Roman" w:cs="Times New Roman"/>
          <w:sz w:val="24"/>
          <w:szCs w:val="24"/>
          <w:lang w:val="lt-LT"/>
        </w:rPr>
        <w:t>17. Pageidautina, kad planuojant priežiūros etapus, būtų numatomos ir lėšos šiems priežiūros darbams atlikti. Tokiu būdu bus užtikrinamas brandžių medžių ir medžių senolių priežiūros tęstinumas, kuris žymiai pailgins senolių gyvavimą.</w:t>
      </w:r>
    </w:p>
    <w:p w14:paraId="042D93CD" w14:textId="3A44C0E0" w:rsidR="00F22B09" w:rsidRPr="00861430" w:rsidRDefault="00F22B09" w:rsidP="00E65659">
      <w:pPr>
        <w:pStyle w:val="ListParagraph"/>
        <w:spacing w:after="0" w:line="360" w:lineRule="auto"/>
        <w:ind w:left="0" w:firstLine="851"/>
        <w:jc w:val="both"/>
        <w:rPr>
          <w:rFonts w:ascii="Times New Roman" w:eastAsia="Calibri" w:hAnsi="Times New Roman" w:cs="Times New Roman"/>
          <w:sz w:val="24"/>
          <w:szCs w:val="24"/>
          <w:lang w:val="lt-LT"/>
        </w:rPr>
      </w:pPr>
      <w:r w:rsidRPr="00861430">
        <w:rPr>
          <w:rFonts w:ascii="Times New Roman" w:eastAsia="Calibri" w:hAnsi="Times New Roman" w:cs="Times New Roman"/>
          <w:sz w:val="24"/>
          <w:szCs w:val="24"/>
          <w:lang w:val="lt-LT"/>
        </w:rPr>
        <w:t xml:space="preserve">18. Medžių senolių priežiūra reikalauja itin profesionalių žinių ir patirties, juos atlikti gali tik profesionalūs arboristai, turintys atitinkamą kvalifikaciją ir </w:t>
      </w:r>
      <w:r w:rsidR="00C753B6" w:rsidRPr="00861430">
        <w:rPr>
          <w:rFonts w:ascii="Times New Roman" w:eastAsia="Calibri" w:hAnsi="Times New Roman" w:cs="Times New Roman"/>
          <w:sz w:val="24"/>
          <w:szCs w:val="24"/>
          <w:lang w:val="lt-LT"/>
        </w:rPr>
        <w:t>sertifika</w:t>
      </w:r>
      <w:r w:rsidR="00C753B6">
        <w:rPr>
          <w:rFonts w:ascii="Times New Roman" w:eastAsia="Calibri" w:hAnsi="Times New Roman" w:cs="Times New Roman"/>
          <w:sz w:val="24"/>
          <w:szCs w:val="24"/>
          <w:lang w:val="lt-LT"/>
        </w:rPr>
        <w:t>tu</w:t>
      </w:r>
      <w:r w:rsidR="00C753B6" w:rsidRPr="00861430">
        <w:rPr>
          <w:rFonts w:ascii="Times New Roman" w:eastAsia="Calibri" w:hAnsi="Times New Roman" w:cs="Times New Roman"/>
          <w:sz w:val="24"/>
          <w:szCs w:val="24"/>
          <w:lang w:val="lt-LT"/>
        </w:rPr>
        <w:t xml:space="preserve">s </w:t>
      </w:r>
      <w:r w:rsidRPr="00861430">
        <w:rPr>
          <w:rFonts w:ascii="Times New Roman" w:eastAsia="Calibri" w:hAnsi="Times New Roman" w:cs="Times New Roman"/>
          <w:sz w:val="24"/>
          <w:szCs w:val="24"/>
          <w:lang w:val="lt-LT"/>
        </w:rPr>
        <w:t>bei patirtį. Valdytojas turi reikalauti, kad darbų vykdytojai turėtų tokio lygio specialistus.</w:t>
      </w:r>
    </w:p>
    <w:p w14:paraId="16D11DE1" w14:textId="316CD593" w:rsidR="00D37825" w:rsidRPr="00861430" w:rsidRDefault="00F22B09" w:rsidP="00E65659">
      <w:pPr>
        <w:tabs>
          <w:tab w:val="left" w:pos="540"/>
          <w:tab w:val="left" w:pos="993"/>
          <w:tab w:val="left" w:pos="1134"/>
          <w:tab w:val="left" w:pos="1276"/>
        </w:tabs>
        <w:suppressAutoHyphens/>
        <w:spacing w:after="0" w:line="360" w:lineRule="auto"/>
        <w:ind w:firstLine="851"/>
        <w:jc w:val="both"/>
        <w:rPr>
          <w:rFonts w:ascii="Times New Roman" w:eastAsia="Calibri" w:hAnsi="Times New Roman" w:cs="Times New Roman"/>
          <w:sz w:val="24"/>
          <w:szCs w:val="24"/>
          <w:lang w:val="lt-LT"/>
        </w:rPr>
      </w:pPr>
      <w:r w:rsidRPr="00861430">
        <w:rPr>
          <w:rFonts w:ascii="Times New Roman" w:eastAsia="Calibri" w:hAnsi="Times New Roman" w:cs="Times New Roman"/>
          <w:sz w:val="24"/>
          <w:szCs w:val="24"/>
          <w:lang w:val="lt-LT"/>
        </w:rPr>
        <w:t xml:space="preserve">19. </w:t>
      </w:r>
      <w:r w:rsidR="00CC7AA5" w:rsidRPr="00861430">
        <w:rPr>
          <w:rFonts w:ascii="Times New Roman" w:eastAsia="Calibri" w:hAnsi="Times New Roman" w:cs="Times New Roman"/>
          <w:sz w:val="24"/>
          <w:szCs w:val="24"/>
          <w:lang w:val="lt-LT"/>
        </w:rPr>
        <w:t xml:space="preserve">Šios rekomendacijos gali būti keičiamos, pildomos ir pripažįstamos netekusiomis galios </w:t>
      </w:r>
      <w:r w:rsidR="007D0E1C">
        <w:rPr>
          <w:rFonts w:ascii="Times New Roman" w:eastAsia="Calibri" w:hAnsi="Times New Roman" w:cs="Times New Roman"/>
          <w:sz w:val="24"/>
          <w:szCs w:val="24"/>
          <w:lang w:val="lt-LT"/>
        </w:rPr>
        <w:t>Vilniaus miesto s</w:t>
      </w:r>
      <w:r w:rsidR="007D0E1C" w:rsidRPr="00861430">
        <w:rPr>
          <w:rFonts w:ascii="Times New Roman" w:eastAsia="Calibri" w:hAnsi="Times New Roman" w:cs="Times New Roman"/>
          <w:sz w:val="24"/>
          <w:szCs w:val="24"/>
          <w:lang w:val="lt-LT"/>
        </w:rPr>
        <w:t xml:space="preserve">avivaldybės </w:t>
      </w:r>
      <w:r w:rsidR="00CC7AA5" w:rsidRPr="00861430">
        <w:rPr>
          <w:rFonts w:ascii="Times New Roman" w:eastAsia="Calibri" w:hAnsi="Times New Roman" w:cs="Times New Roman"/>
          <w:sz w:val="24"/>
          <w:szCs w:val="24"/>
          <w:lang w:val="lt-LT"/>
        </w:rPr>
        <w:t>administracijos direktoriaus įsakymu.</w:t>
      </w:r>
    </w:p>
    <w:p w14:paraId="6F73ED2B" w14:textId="77777777" w:rsidR="00D37825" w:rsidRDefault="00D37825" w:rsidP="009F190B">
      <w:pPr>
        <w:spacing w:after="0" w:line="360" w:lineRule="auto"/>
        <w:ind w:right="-22"/>
        <w:jc w:val="both"/>
        <w:rPr>
          <w:rFonts w:ascii="Times New Roman" w:hAnsi="Times New Roman" w:cs="Times New Roman"/>
          <w:sz w:val="24"/>
          <w:szCs w:val="24"/>
          <w:lang w:val="lt-LT"/>
        </w:rPr>
      </w:pPr>
    </w:p>
    <w:p w14:paraId="4D5E7FCF" w14:textId="77777777" w:rsidR="00D37825" w:rsidRDefault="00CC7AA5" w:rsidP="009F190B">
      <w:pPr>
        <w:spacing w:after="0" w:line="360" w:lineRule="auto"/>
        <w:ind w:right="-22"/>
        <w:jc w:val="center"/>
        <w:rPr>
          <w:rFonts w:ascii="Times New Roman" w:hAnsi="Times New Roman" w:cs="Times New Roman"/>
          <w:sz w:val="24"/>
          <w:szCs w:val="24"/>
          <w:lang w:val="lt-LT"/>
        </w:rPr>
      </w:pPr>
      <w:r>
        <w:rPr>
          <w:rFonts w:ascii="Times New Roman" w:hAnsi="Times New Roman" w:cs="Times New Roman"/>
          <w:sz w:val="24"/>
          <w:szCs w:val="24"/>
          <w:lang w:val="lt-LT"/>
        </w:rPr>
        <w:t>_____________________________________________</w:t>
      </w:r>
    </w:p>
    <w:sectPr w:rsidR="00D37825">
      <w:headerReference w:type="default" r:id="rId55"/>
      <w:footerReference w:type="default" r:id="rId56"/>
      <w:headerReference w:type="first" r:id="rId57"/>
      <w:footerReference w:type="first" r:id="rId58"/>
      <w:pgSz w:w="11906" w:h="16838"/>
      <w:pgMar w:top="1134" w:right="567"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AA1AB0" w14:textId="77777777" w:rsidR="00CA2707" w:rsidRDefault="00CA2707">
      <w:pPr>
        <w:spacing w:after="0" w:line="240" w:lineRule="auto"/>
      </w:pPr>
      <w:r>
        <w:separator/>
      </w:r>
    </w:p>
  </w:endnote>
  <w:endnote w:type="continuationSeparator" w:id="0">
    <w:p w14:paraId="4286E421" w14:textId="77777777" w:rsidR="00CA2707" w:rsidRDefault="00CA27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Arial">
    <w:panose1 w:val="020B0604020202020204"/>
    <w:charset w:val="BA"/>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7486712"/>
    </w:sdtPr>
    <w:sdtEndPr/>
    <w:sdtContent>
      <w:p w14:paraId="25633E52" w14:textId="77777777" w:rsidR="00D37825" w:rsidRDefault="00CA2707"/>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C4014" w14:textId="77777777" w:rsidR="00D37825" w:rsidRDefault="00CC7AA5">
    <w:pPr>
      <w:pStyle w:val="Footer"/>
    </w:pPr>
    <w:r>
      <w:rPr>
        <w:noProof/>
      </w:rPr>
      <mc:AlternateContent>
        <mc:Choice Requires="wps">
          <w:drawing>
            <wp:anchor distT="0" distB="0" distL="114300" distR="114300" simplePos="0" relativeHeight="251659264" behindDoc="0" locked="0" layoutInCell="1" allowOverlap="1" wp14:anchorId="6FCA59B5" wp14:editId="40E055B6">
              <wp:simplePos x="0" y="0"/>
              <wp:positionH relativeFrom="margin">
                <wp:align>right</wp:align>
              </wp:positionH>
              <wp:positionV relativeFrom="paragraph">
                <wp:posOffset>0</wp:posOffset>
              </wp:positionV>
              <wp:extent cx="1828800" cy="1828800"/>
              <wp:effectExtent l="0" t="0" r="0" b="0"/>
              <wp:wrapNone/>
              <wp:docPr id="7" name="Text Box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497593D" w14:textId="77777777" w:rsidR="00D37825" w:rsidRDefault="00D37825">
                          <w:pPr>
                            <w:pStyle w:val="Foote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FCA59B5" id="_x0000_t202" coordsize="21600,21600" o:spt="202" path="m,l,21600r21600,l21600,xe">
              <v:stroke joinstyle="miter"/>
              <v:path gradientshapeok="t" o:connecttype="rect"/>
            </v:shapetype>
            <v:shape id="Text Box 7" o:spid="_x0000_s1026" type="#_x0000_t202" style="position:absolute;margin-left:92.8pt;margin-top:0;width:2in;height:2in;z-index:25165926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8fyqUPQIAAOQEAAAOAAAAZHJzL2Uyb0RvYy54bWysVN+P0zAMfkfif4jyzroNcZqmdaex0xDS xJ3YIZ6zNFkr0jhKvLXjr8dJfwwdvBziJXVj+7P92c7qvq0NuygfKrA5n02mnCkroajsKeffnnfv FpwFFLYQBqzK+VUFfr9++2bVuKWaQwmmUJ4RiA3LxuW8RHTLLAuyVLUIE3DKklKDrwXSrz9lhRcN odcmm0+nd1kDvnAepAqBbh86JV8nfK2VxEetg0Jmck65YTp9Oo/xzNYrsTx54cpK9mmIf8iiFpWl oCPUg0DBzr76A6qupIcAGicS6gy0rqRKNVA1s+mLag6lcCrVQuQEN9IU/h+s/HI5uCfPsP0ILTUw EtK4sAx0Getpta/jlzJlpCcKryNtqkUmo9NivlhMSSVJN/wQTnZzdz7gJwU1i0LOPfUl0SUu+4Cd 6WASo1nYVcak3hjLmpzfvf8wTQ6jhsCNpRi3ZJOEV6MigrFflWZVkXKOF2mi1NZ4dhE0C0JKZTGV m5DIOlppCvsax94+uqo0ba9xHj1SZLA4OteVBZ/qfZF28WNIWXf2AwNd3ZECbI9t38QjFFfqrYdu 7IOTu4r434uAT8LTnFPPaHfxkQ5tgHiGXuKsBP/zb/fRnsaPtJw1tDc5t7TYnJnPlsYyrtgg+EE4 DoI911sg8mf0JjiZRHLwaAZRe6i/00JvYgxSCSspUs5xELfY7S49CFJtNsmIFskJ3NuDkxE6Ndtt zkgzlEYrktIx0ZNFq5SGs1/7uKu//yer2+O0/gUAAP//AwBQSwMEFAAGAAgAAAAhAHGq0bnXAAAA BQEAAA8AAABkcnMvZG93bnJldi54bWxMj0FPwzAMhe+T9h8iI3HbUgZCVWk6sYlyRGLlwDFrTFtI nCrJuvLvMQgJLpafnvX8vXI7OysmDHHwpOBqnYFAar0ZqFPw0tSrHERMmoy2nlDBJ0bYVstFqQvj z/SM0yF1gkMoFlpBn9JYSBnbHp2Oaz8isffmg9OJZeikCfrM4c7KTZbdSqcH4g+9HnHfY/txODkF +7ppwoQx2Fd8rK/fn3Y3+DArdXkx39+BSDinv2P4xmd0qJjp6E9korAKuEj6mext8pzl8XeRVSn/ 01dfAAAA//8DAFBLAQItABQABgAIAAAAIQC2gziS/gAAAOEBAAATAAAAAAAAAAAAAAAAAAAAAABb Q29udGVudF9UeXBlc10ueG1sUEsBAi0AFAAGAAgAAAAhADj9If/WAAAAlAEAAAsAAAAAAAAAAAAA AAAALwEAAF9yZWxzLy5yZWxzUEsBAi0AFAAGAAgAAAAhAPx/KpQ9AgAA5AQAAA4AAAAAAAAAAAAA AAAALgIAAGRycy9lMm9Eb2MueG1sUEsBAi0AFAAGAAgAAAAhAHGq0bnXAAAABQEAAA8AAAAAAAAA AAAAAAAAlwQAAGRycy9kb3ducmV2LnhtbFBLBQYAAAAABAAEAPMAAACbBQAAAAA= " filled="f" stroked="f" strokeweight=".5pt">
              <v:textbox style="mso-fit-shape-to-text:t" inset="0,0,0,0">
                <w:txbxContent>
                  <w:p w14:paraId="3497593D" w14:textId="77777777" w:rsidR="00D37825" w:rsidRDefault="00D37825">
                    <w:pPr>
                      <w:pStyle w:val="Porat"/>
                    </w:pP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1D4B66" w14:textId="77777777" w:rsidR="00CA2707" w:rsidRDefault="00CA2707">
      <w:pPr>
        <w:spacing w:after="0" w:line="240" w:lineRule="auto"/>
      </w:pPr>
      <w:r>
        <w:separator/>
      </w:r>
    </w:p>
  </w:footnote>
  <w:footnote w:type="continuationSeparator" w:id="0">
    <w:p w14:paraId="649274BE" w14:textId="77777777" w:rsidR="00CA2707" w:rsidRDefault="00CA27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1651115"/>
    </w:sdtPr>
    <w:sdtEndPr/>
    <w:sdtContent>
      <w:p w14:paraId="240E7B43" w14:textId="77777777" w:rsidR="00D37825" w:rsidRDefault="00CC7AA5">
        <w:pPr>
          <w:pStyle w:val="Header"/>
          <w:jc w:val="center"/>
        </w:pPr>
        <w:r>
          <w:rPr>
            <w:rFonts w:ascii="Times New Roman" w:hAnsi="Times New Roman" w:cs="Times New Roman"/>
            <w:sz w:val="24"/>
            <w:szCs w:val="24"/>
          </w:rPr>
          <w:fldChar w:fldCharType="begin"/>
        </w:r>
        <w:r>
          <w:rPr>
            <w:rFonts w:ascii="Times New Roman" w:hAnsi="Times New Roman" w:cs="Times New Roman"/>
            <w:sz w:val="24"/>
            <w:szCs w:val="24"/>
          </w:rPr>
          <w:instrText>PAGE   \* MERGEFORMAT</w:instrText>
        </w:r>
        <w:r>
          <w:rPr>
            <w:rFonts w:ascii="Times New Roman" w:hAnsi="Times New Roman" w:cs="Times New Roman"/>
            <w:sz w:val="24"/>
            <w:szCs w:val="24"/>
          </w:rPr>
          <w:fldChar w:fldCharType="separate"/>
        </w:r>
        <w:r>
          <w:rPr>
            <w:rFonts w:ascii="Times New Roman" w:hAnsi="Times New Roman" w:cs="Times New Roman"/>
            <w:sz w:val="24"/>
            <w:szCs w:val="24"/>
            <w:lang w:val="lt-LT"/>
          </w:rPr>
          <w:t>2</w:t>
        </w:r>
        <w:r>
          <w:rPr>
            <w:rFonts w:ascii="Times New Roman" w:hAnsi="Times New Roman" w:cs="Times New Roman"/>
            <w:sz w:val="24"/>
            <w:szCs w:val="24"/>
          </w:rPr>
          <w:fldChar w:fldCharType="end"/>
        </w:r>
      </w:p>
    </w:sdtContent>
  </w:sdt>
  <w:p w14:paraId="5A9B720F" w14:textId="77777777" w:rsidR="00D37825" w:rsidRDefault="00D37825">
    <w:pPr>
      <w:pStyle w:val="Header"/>
      <w:jc w:val="center"/>
      <w:rPr>
        <w:rFonts w:ascii="Times New Roman" w:hAnsi="Times New Roman" w:cs="Times New Roman"/>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281A9" w14:textId="77777777" w:rsidR="00D37825" w:rsidRDefault="00D37825">
    <w:pPr>
      <w:pStyle w:val="Header"/>
      <w:jc w:val="center"/>
    </w:pPr>
  </w:p>
  <w:p w14:paraId="7804E896" w14:textId="77777777" w:rsidR="00D37825" w:rsidRDefault="00D378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E333BA"/>
    <w:multiLevelType w:val="multilevel"/>
    <w:tmpl w:val="1DE333BA"/>
    <w:lvl w:ilvl="0">
      <w:start w:val="1"/>
      <w:numFmt w:val="decimal"/>
      <w:lvlText w:val="%1."/>
      <w:lvlJc w:val="left"/>
      <w:pPr>
        <w:ind w:left="1211"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2651" w:hanging="72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3731" w:hanging="108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4811" w:hanging="1440"/>
      </w:pPr>
      <w:rPr>
        <w:rFonts w:hint="default"/>
      </w:rPr>
    </w:lvl>
    <w:lvl w:ilvl="8">
      <w:start w:val="1"/>
      <w:numFmt w:val="decimal"/>
      <w:isLgl/>
      <w:lvlText w:val="%1.%2.%3.%4.%5.%6.%7.%8.%9."/>
      <w:lvlJc w:val="left"/>
      <w:pPr>
        <w:ind w:left="5531" w:hanging="1800"/>
      </w:pPr>
      <w:rPr>
        <w:rFonts w:hint="default"/>
      </w:rPr>
    </w:lvl>
  </w:abstractNum>
  <w:abstractNum w:abstractNumId="1" w15:restartNumberingAfterBreak="0">
    <w:nsid w:val="58172DBD"/>
    <w:multiLevelType w:val="hybridMultilevel"/>
    <w:tmpl w:val="702CB8BC"/>
    <w:lvl w:ilvl="0" w:tplc="E878F6A2">
      <w:start w:val="14"/>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2" w15:restartNumberingAfterBreak="0">
    <w:nsid w:val="684C070D"/>
    <w:multiLevelType w:val="hybridMultilevel"/>
    <w:tmpl w:val="5E4A9D24"/>
    <w:lvl w:ilvl="0" w:tplc="04270001">
      <w:start w:val="1"/>
      <w:numFmt w:val="bullet"/>
      <w:lvlText w:val=""/>
      <w:lvlJc w:val="left"/>
      <w:pPr>
        <w:ind w:left="1996" w:hanging="360"/>
      </w:pPr>
      <w:rPr>
        <w:rFonts w:ascii="Symbol" w:hAnsi="Symbol" w:hint="default"/>
      </w:rPr>
    </w:lvl>
    <w:lvl w:ilvl="1" w:tplc="04270003" w:tentative="1">
      <w:start w:val="1"/>
      <w:numFmt w:val="bullet"/>
      <w:lvlText w:val="o"/>
      <w:lvlJc w:val="left"/>
      <w:pPr>
        <w:ind w:left="2716" w:hanging="360"/>
      </w:pPr>
      <w:rPr>
        <w:rFonts w:ascii="Courier New" w:hAnsi="Courier New" w:cs="Courier New" w:hint="default"/>
      </w:rPr>
    </w:lvl>
    <w:lvl w:ilvl="2" w:tplc="04270005" w:tentative="1">
      <w:start w:val="1"/>
      <w:numFmt w:val="bullet"/>
      <w:lvlText w:val=""/>
      <w:lvlJc w:val="left"/>
      <w:pPr>
        <w:ind w:left="3436" w:hanging="360"/>
      </w:pPr>
      <w:rPr>
        <w:rFonts w:ascii="Wingdings" w:hAnsi="Wingdings" w:hint="default"/>
      </w:rPr>
    </w:lvl>
    <w:lvl w:ilvl="3" w:tplc="04270001" w:tentative="1">
      <w:start w:val="1"/>
      <w:numFmt w:val="bullet"/>
      <w:lvlText w:val=""/>
      <w:lvlJc w:val="left"/>
      <w:pPr>
        <w:ind w:left="4156" w:hanging="360"/>
      </w:pPr>
      <w:rPr>
        <w:rFonts w:ascii="Symbol" w:hAnsi="Symbol" w:hint="default"/>
      </w:rPr>
    </w:lvl>
    <w:lvl w:ilvl="4" w:tplc="04270003" w:tentative="1">
      <w:start w:val="1"/>
      <w:numFmt w:val="bullet"/>
      <w:lvlText w:val="o"/>
      <w:lvlJc w:val="left"/>
      <w:pPr>
        <w:ind w:left="4876" w:hanging="360"/>
      </w:pPr>
      <w:rPr>
        <w:rFonts w:ascii="Courier New" w:hAnsi="Courier New" w:cs="Courier New" w:hint="default"/>
      </w:rPr>
    </w:lvl>
    <w:lvl w:ilvl="5" w:tplc="04270005" w:tentative="1">
      <w:start w:val="1"/>
      <w:numFmt w:val="bullet"/>
      <w:lvlText w:val=""/>
      <w:lvlJc w:val="left"/>
      <w:pPr>
        <w:ind w:left="5596" w:hanging="360"/>
      </w:pPr>
      <w:rPr>
        <w:rFonts w:ascii="Wingdings" w:hAnsi="Wingdings" w:hint="default"/>
      </w:rPr>
    </w:lvl>
    <w:lvl w:ilvl="6" w:tplc="04270001" w:tentative="1">
      <w:start w:val="1"/>
      <w:numFmt w:val="bullet"/>
      <w:lvlText w:val=""/>
      <w:lvlJc w:val="left"/>
      <w:pPr>
        <w:ind w:left="6316" w:hanging="360"/>
      </w:pPr>
      <w:rPr>
        <w:rFonts w:ascii="Symbol" w:hAnsi="Symbol" w:hint="default"/>
      </w:rPr>
    </w:lvl>
    <w:lvl w:ilvl="7" w:tplc="04270003" w:tentative="1">
      <w:start w:val="1"/>
      <w:numFmt w:val="bullet"/>
      <w:lvlText w:val="o"/>
      <w:lvlJc w:val="left"/>
      <w:pPr>
        <w:ind w:left="7036" w:hanging="360"/>
      </w:pPr>
      <w:rPr>
        <w:rFonts w:ascii="Courier New" w:hAnsi="Courier New" w:cs="Courier New" w:hint="default"/>
      </w:rPr>
    </w:lvl>
    <w:lvl w:ilvl="8" w:tplc="04270005" w:tentative="1">
      <w:start w:val="1"/>
      <w:numFmt w:val="bullet"/>
      <w:lvlText w:val=""/>
      <w:lvlJc w:val="left"/>
      <w:pPr>
        <w:ind w:left="7756" w:hanging="360"/>
      </w:pPr>
      <w:rPr>
        <w:rFonts w:ascii="Wingdings" w:hAnsi="Wingdings" w:hint="default"/>
      </w:rPr>
    </w:lvl>
  </w:abstractNum>
  <w:abstractNum w:abstractNumId="3" w15:restartNumberingAfterBreak="0">
    <w:nsid w:val="6DC310B1"/>
    <w:multiLevelType w:val="multilevel"/>
    <w:tmpl w:val="6DC310B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76D5EFC"/>
    <w:multiLevelType w:val="multilevel"/>
    <w:tmpl w:val="776D5EFC"/>
    <w:lvl w:ilvl="0">
      <w:start w:val="1"/>
      <w:numFmt w:val="decimal"/>
      <w:lvlText w:val="%1."/>
      <w:lvlJc w:val="left"/>
      <w:pPr>
        <w:ind w:left="405" w:hanging="405"/>
      </w:pPr>
      <w:rPr>
        <w:rFonts w:hint="default"/>
      </w:rPr>
    </w:lvl>
    <w:lvl w:ilvl="1">
      <w:start w:val="1"/>
      <w:numFmt w:val="decimal"/>
      <w:lvlText w:val="%1.%2."/>
      <w:lvlJc w:val="left"/>
      <w:pPr>
        <w:ind w:left="465" w:hanging="405"/>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900" w:hanging="720"/>
      </w:pPr>
      <w:rPr>
        <w:rFonts w:hint="default"/>
      </w:rPr>
    </w:lvl>
    <w:lvl w:ilvl="4">
      <w:start w:val="1"/>
      <w:numFmt w:val="decimal"/>
      <w:lvlText w:val="%1.%2.%3.%4.%5."/>
      <w:lvlJc w:val="left"/>
      <w:pPr>
        <w:ind w:left="1320" w:hanging="1080"/>
      </w:pPr>
      <w:rPr>
        <w:rFonts w:hint="default"/>
      </w:rPr>
    </w:lvl>
    <w:lvl w:ilvl="5">
      <w:start w:val="1"/>
      <w:numFmt w:val="decimal"/>
      <w:lvlText w:val="%1.%2.%3.%4.%5.%6."/>
      <w:lvlJc w:val="left"/>
      <w:pPr>
        <w:ind w:left="138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60" w:hanging="1440"/>
      </w:pPr>
      <w:rPr>
        <w:rFonts w:hint="default"/>
      </w:rPr>
    </w:lvl>
    <w:lvl w:ilvl="8">
      <w:start w:val="1"/>
      <w:numFmt w:val="decimal"/>
      <w:lvlText w:val="%1.%2.%3.%4.%5.%6.%7.%8.%9."/>
      <w:lvlJc w:val="left"/>
      <w:pPr>
        <w:ind w:left="2280" w:hanging="1800"/>
      </w:pPr>
      <w:rPr>
        <w:rFonts w:hint="default"/>
      </w:rPr>
    </w:lvl>
  </w:abstractNum>
  <w:abstractNum w:abstractNumId="5" w15:restartNumberingAfterBreak="0">
    <w:nsid w:val="7A1D7309"/>
    <w:multiLevelType w:val="multilevel"/>
    <w:tmpl w:val="7A1D7309"/>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num w:numId="1" w16cid:durableId="1968660482">
    <w:abstractNumId w:val="0"/>
  </w:num>
  <w:num w:numId="2" w16cid:durableId="1603757113">
    <w:abstractNumId w:val="5"/>
  </w:num>
  <w:num w:numId="3" w16cid:durableId="306205571">
    <w:abstractNumId w:val="4"/>
  </w:num>
  <w:num w:numId="4" w16cid:durableId="1043750523">
    <w:abstractNumId w:val="3"/>
  </w:num>
  <w:num w:numId="5" w16cid:durableId="214976686">
    <w:abstractNumId w:val="1"/>
  </w:num>
  <w:num w:numId="6" w16cid:durableId="51642693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6D10"/>
    <w:rsid w:val="000068E1"/>
    <w:rsid w:val="00014270"/>
    <w:rsid w:val="00015097"/>
    <w:rsid w:val="00016659"/>
    <w:rsid w:val="00021010"/>
    <w:rsid w:val="00023517"/>
    <w:rsid w:val="00034CE2"/>
    <w:rsid w:val="00071DD7"/>
    <w:rsid w:val="00084D86"/>
    <w:rsid w:val="00087589"/>
    <w:rsid w:val="00094609"/>
    <w:rsid w:val="00096425"/>
    <w:rsid w:val="000A03D3"/>
    <w:rsid w:val="000A497B"/>
    <w:rsid w:val="000C3ACD"/>
    <w:rsid w:val="000C6AA3"/>
    <w:rsid w:val="000D347C"/>
    <w:rsid w:val="000E385B"/>
    <w:rsid w:val="000E490B"/>
    <w:rsid w:val="000F0831"/>
    <w:rsid w:val="000F26BB"/>
    <w:rsid w:val="00107495"/>
    <w:rsid w:val="001118A1"/>
    <w:rsid w:val="00123476"/>
    <w:rsid w:val="0013005E"/>
    <w:rsid w:val="00137A9B"/>
    <w:rsid w:val="0015524B"/>
    <w:rsid w:val="00155F0D"/>
    <w:rsid w:val="00160B23"/>
    <w:rsid w:val="00165A3F"/>
    <w:rsid w:val="00180A9D"/>
    <w:rsid w:val="001B1244"/>
    <w:rsid w:val="001D5BF8"/>
    <w:rsid w:val="001F3999"/>
    <w:rsid w:val="00212F50"/>
    <w:rsid w:val="0022008C"/>
    <w:rsid w:val="00236209"/>
    <w:rsid w:val="00285ACA"/>
    <w:rsid w:val="002A6B06"/>
    <w:rsid w:val="002B186C"/>
    <w:rsid w:val="002C4F39"/>
    <w:rsid w:val="002E4050"/>
    <w:rsid w:val="002F2F6E"/>
    <w:rsid w:val="002F4C69"/>
    <w:rsid w:val="003025CE"/>
    <w:rsid w:val="00323A4D"/>
    <w:rsid w:val="00324243"/>
    <w:rsid w:val="00343CAC"/>
    <w:rsid w:val="00347990"/>
    <w:rsid w:val="00373CF4"/>
    <w:rsid w:val="00383D6C"/>
    <w:rsid w:val="00384CF5"/>
    <w:rsid w:val="003878FF"/>
    <w:rsid w:val="00391BC8"/>
    <w:rsid w:val="00396E9C"/>
    <w:rsid w:val="00397175"/>
    <w:rsid w:val="003A376E"/>
    <w:rsid w:val="003A53CE"/>
    <w:rsid w:val="003D18CD"/>
    <w:rsid w:val="003D35E9"/>
    <w:rsid w:val="003E4CD9"/>
    <w:rsid w:val="003E77B1"/>
    <w:rsid w:val="003F3534"/>
    <w:rsid w:val="003F60CA"/>
    <w:rsid w:val="004133D0"/>
    <w:rsid w:val="00413A84"/>
    <w:rsid w:val="00420151"/>
    <w:rsid w:val="00443496"/>
    <w:rsid w:val="00484134"/>
    <w:rsid w:val="00485EA0"/>
    <w:rsid w:val="004A7ADF"/>
    <w:rsid w:val="004A7D15"/>
    <w:rsid w:val="004D38E5"/>
    <w:rsid w:val="004D6A66"/>
    <w:rsid w:val="004D7E04"/>
    <w:rsid w:val="00507082"/>
    <w:rsid w:val="00513627"/>
    <w:rsid w:val="00534C84"/>
    <w:rsid w:val="00546D24"/>
    <w:rsid w:val="00562E08"/>
    <w:rsid w:val="005865A9"/>
    <w:rsid w:val="00590C9B"/>
    <w:rsid w:val="005A74A5"/>
    <w:rsid w:val="005D648C"/>
    <w:rsid w:val="005E55C8"/>
    <w:rsid w:val="005E7C71"/>
    <w:rsid w:val="005E7E3D"/>
    <w:rsid w:val="006018C0"/>
    <w:rsid w:val="006072E0"/>
    <w:rsid w:val="0063026C"/>
    <w:rsid w:val="00641FD5"/>
    <w:rsid w:val="006431FD"/>
    <w:rsid w:val="0065401A"/>
    <w:rsid w:val="00690F9D"/>
    <w:rsid w:val="006935B6"/>
    <w:rsid w:val="006A0065"/>
    <w:rsid w:val="006A2086"/>
    <w:rsid w:val="006A45EA"/>
    <w:rsid w:val="006A4C2F"/>
    <w:rsid w:val="006B427E"/>
    <w:rsid w:val="006B462A"/>
    <w:rsid w:val="006B5509"/>
    <w:rsid w:val="006B78DF"/>
    <w:rsid w:val="006C41BF"/>
    <w:rsid w:val="006D02DC"/>
    <w:rsid w:val="006D3556"/>
    <w:rsid w:val="006D4735"/>
    <w:rsid w:val="006E0770"/>
    <w:rsid w:val="006E5188"/>
    <w:rsid w:val="006F1CE7"/>
    <w:rsid w:val="00706470"/>
    <w:rsid w:val="00711CBC"/>
    <w:rsid w:val="00723D47"/>
    <w:rsid w:val="00727CF1"/>
    <w:rsid w:val="00732FE3"/>
    <w:rsid w:val="0074407B"/>
    <w:rsid w:val="00750907"/>
    <w:rsid w:val="00762152"/>
    <w:rsid w:val="00763B57"/>
    <w:rsid w:val="00796079"/>
    <w:rsid w:val="007B4007"/>
    <w:rsid w:val="007C21B1"/>
    <w:rsid w:val="007C2B57"/>
    <w:rsid w:val="007D0E1C"/>
    <w:rsid w:val="007D4E35"/>
    <w:rsid w:val="007F0754"/>
    <w:rsid w:val="00806A51"/>
    <w:rsid w:val="00820F9E"/>
    <w:rsid w:val="008236AC"/>
    <w:rsid w:val="008554D5"/>
    <w:rsid w:val="00856068"/>
    <w:rsid w:val="00861430"/>
    <w:rsid w:val="00866DE3"/>
    <w:rsid w:val="0086772A"/>
    <w:rsid w:val="0088337D"/>
    <w:rsid w:val="008966AA"/>
    <w:rsid w:val="008B20FD"/>
    <w:rsid w:val="008B7309"/>
    <w:rsid w:val="008B7D25"/>
    <w:rsid w:val="008B7F78"/>
    <w:rsid w:val="008C7C28"/>
    <w:rsid w:val="008E0624"/>
    <w:rsid w:val="008E1A2D"/>
    <w:rsid w:val="008E3A3D"/>
    <w:rsid w:val="008F7FC4"/>
    <w:rsid w:val="0090245A"/>
    <w:rsid w:val="00906794"/>
    <w:rsid w:val="0091729B"/>
    <w:rsid w:val="00921C5B"/>
    <w:rsid w:val="00932392"/>
    <w:rsid w:val="00934B8B"/>
    <w:rsid w:val="00942B23"/>
    <w:rsid w:val="00942C16"/>
    <w:rsid w:val="00963EEC"/>
    <w:rsid w:val="009667F7"/>
    <w:rsid w:val="009710A9"/>
    <w:rsid w:val="00974318"/>
    <w:rsid w:val="00981102"/>
    <w:rsid w:val="00984C53"/>
    <w:rsid w:val="009969FA"/>
    <w:rsid w:val="009A3474"/>
    <w:rsid w:val="009A6ED1"/>
    <w:rsid w:val="009C6C8F"/>
    <w:rsid w:val="009C6F7D"/>
    <w:rsid w:val="009E5A61"/>
    <w:rsid w:val="009F190B"/>
    <w:rsid w:val="009F5037"/>
    <w:rsid w:val="009F5F31"/>
    <w:rsid w:val="00A32165"/>
    <w:rsid w:val="00A50698"/>
    <w:rsid w:val="00A5513C"/>
    <w:rsid w:val="00A6732B"/>
    <w:rsid w:val="00A81D6F"/>
    <w:rsid w:val="00A8455C"/>
    <w:rsid w:val="00AA5370"/>
    <w:rsid w:val="00AB2097"/>
    <w:rsid w:val="00AB2DE8"/>
    <w:rsid w:val="00AB3501"/>
    <w:rsid w:val="00AB37F6"/>
    <w:rsid w:val="00AB4460"/>
    <w:rsid w:val="00AE1944"/>
    <w:rsid w:val="00AE6169"/>
    <w:rsid w:val="00AF2C8D"/>
    <w:rsid w:val="00B0323E"/>
    <w:rsid w:val="00B034F9"/>
    <w:rsid w:val="00B05F55"/>
    <w:rsid w:val="00B07568"/>
    <w:rsid w:val="00B16309"/>
    <w:rsid w:val="00B17A84"/>
    <w:rsid w:val="00B53574"/>
    <w:rsid w:val="00B63BCC"/>
    <w:rsid w:val="00B746DE"/>
    <w:rsid w:val="00BE33CA"/>
    <w:rsid w:val="00BF492D"/>
    <w:rsid w:val="00C01D30"/>
    <w:rsid w:val="00C222B1"/>
    <w:rsid w:val="00C30E78"/>
    <w:rsid w:val="00C57F41"/>
    <w:rsid w:val="00C73F86"/>
    <w:rsid w:val="00C753B6"/>
    <w:rsid w:val="00C76D10"/>
    <w:rsid w:val="00C81432"/>
    <w:rsid w:val="00CA0DB8"/>
    <w:rsid w:val="00CA2707"/>
    <w:rsid w:val="00CB68C1"/>
    <w:rsid w:val="00CC7AA5"/>
    <w:rsid w:val="00CC7B18"/>
    <w:rsid w:val="00CD1295"/>
    <w:rsid w:val="00CE2462"/>
    <w:rsid w:val="00CF26EE"/>
    <w:rsid w:val="00CF433F"/>
    <w:rsid w:val="00CF46ED"/>
    <w:rsid w:val="00D02E71"/>
    <w:rsid w:val="00D21C82"/>
    <w:rsid w:val="00D272A9"/>
    <w:rsid w:val="00D37825"/>
    <w:rsid w:val="00D43707"/>
    <w:rsid w:val="00D43CE8"/>
    <w:rsid w:val="00D52679"/>
    <w:rsid w:val="00D60FED"/>
    <w:rsid w:val="00D61FFB"/>
    <w:rsid w:val="00D666E7"/>
    <w:rsid w:val="00D762A8"/>
    <w:rsid w:val="00D82EF9"/>
    <w:rsid w:val="00D86F19"/>
    <w:rsid w:val="00D93D06"/>
    <w:rsid w:val="00DA0056"/>
    <w:rsid w:val="00DB5D0B"/>
    <w:rsid w:val="00DB6C7A"/>
    <w:rsid w:val="00DE682A"/>
    <w:rsid w:val="00DF48D0"/>
    <w:rsid w:val="00DF6882"/>
    <w:rsid w:val="00E129D0"/>
    <w:rsid w:val="00E12D99"/>
    <w:rsid w:val="00E16831"/>
    <w:rsid w:val="00E246B8"/>
    <w:rsid w:val="00E37083"/>
    <w:rsid w:val="00E37102"/>
    <w:rsid w:val="00E466C5"/>
    <w:rsid w:val="00E534E5"/>
    <w:rsid w:val="00E63563"/>
    <w:rsid w:val="00E65274"/>
    <w:rsid w:val="00E65659"/>
    <w:rsid w:val="00E804CF"/>
    <w:rsid w:val="00E92EC7"/>
    <w:rsid w:val="00E958A8"/>
    <w:rsid w:val="00EB65C7"/>
    <w:rsid w:val="00ED58D4"/>
    <w:rsid w:val="00ED6844"/>
    <w:rsid w:val="00EE6521"/>
    <w:rsid w:val="00EF7296"/>
    <w:rsid w:val="00EF784F"/>
    <w:rsid w:val="00F01CB6"/>
    <w:rsid w:val="00F02154"/>
    <w:rsid w:val="00F03929"/>
    <w:rsid w:val="00F16C42"/>
    <w:rsid w:val="00F22B09"/>
    <w:rsid w:val="00F27890"/>
    <w:rsid w:val="00F3680C"/>
    <w:rsid w:val="00F4065F"/>
    <w:rsid w:val="00F41B12"/>
    <w:rsid w:val="00F461BA"/>
    <w:rsid w:val="00FA2D54"/>
    <w:rsid w:val="00FA2EE0"/>
    <w:rsid w:val="00FB3C3A"/>
    <w:rsid w:val="00FC56D5"/>
    <w:rsid w:val="00FD2308"/>
    <w:rsid w:val="00FF009B"/>
    <w:rsid w:val="05EB42C6"/>
    <w:rsid w:val="07930A58"/>
    <w:rsid w:val="08E3142E"/>
    <w:rsid w:val="09CF7F0B"/>
    <w:rsid w:val="1C4A566E"/>
    <w:rsid w:val="29CD67A2"/>
    <w:rsid w:val="2C3A0FD8"/>
    <w:rsid w:val="2D4E3051"/>
    <w:rsid w:val="341D1585"/>
    <w:rsid w:val="389406FB"/>
    <w:rsid w:val="47267BFC"/>
    <w:rsid w:val="4DED0E01"/>
    <w:rsid w:val="510B7F99"/>
    <w:rsid w:val="55D67C20"/>
    <w:rsid w:val="5A762289"/>
    <w:rsid w:val="5DA84B5C"/>
    <w:rsid w:val="64274AE8"/>
    <w:rsid w:val="683860AE"/>
    <w:rsid w:val="6975695F"/>
    <w:rsid w:val="6A7F53F7"/>
    <w:rsid w:val="6D9536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6A7A071"/>
  <w15:docId w15:val="{EC2E5CBE-05CA-4AD2-BCB9-5D70CC840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qFormat="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heme="minorHAnsi" w:eastAsiaTheme="minorHAnsi" w:hAnsiTheme="minorHAnsi" w:cstheme="minorBidi"/>
      <w:sz w:val="22"/>
      <w:szCs w:val="22"/>
      <w:lang w:val="en-US"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pPr>
      <w:keepNext/>
      <w:keepLines/>
      <w:spacing w:before="260" w:after="260" w:line="416" w:lineRule="auto"/>
      <w:outlineLvl w:val="1"/>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Pr>
      <w:rFonts w:ascii="Arial" w:eastAsia="SimHei" w:hAnsi="Arial" w:cs="Arial"/>
      <w:sz w:val="20"/>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styleId="CommentReference">
    <w:name w:val="annotation reference"/>
    <w:basedOn w:val="DefaultParagraphFont"/>
    <w:uiPriority w:val="99"/>
    <w:semiHidden/>
    <w:unhideWhenUsed/>
    <w:qFormat/>
    <w:rPr>
      <w:sz w:val="16"/>
      <w:szCs w:val="16"/>
    </w:rPr>
  </w:style>
  <w:style w:type="table" w:styleId="TableGrid">
    <w:name w:val="Table Grid"/>
    <w:basedOn w:val="TableNormal"/>
    <w:uiPriority w:val="39"/>
    <w:qFormat/>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qFormat/>
    <w:pPr>
      <w:spacing w:after="0" w:line="240" w:lineRule="auto"/>
    </w:pPr>
    <w:rPr>
      <w:rFonts w:eastAsiaTheme="minorEastAsia"/>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NoSpacing">
    <w:name w:val="No Spacing"/>
    <w:uiPriority w:val="1"/>
    <w:qFormat/>
    <w:pPr>
      <w:spacing w:after="0" w:line="240" w:lineRule="auto"/>
    </w:pPr>
    <w:rPr>
      <w:rFonts w:asciiTheme="minorHAnsi" w:eastAsiaTheme="minorHAnsi" w:hAnsiTheme="minorHAnsi" w:cstheme="minorBidi"/>
      <w:sz w:val="22"/>
      <w:szCs w:val="22"/>
      <w:lang w:val="en-US" w:eastAsia="en-US"/>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rPr>
  </w:style>
  <w:style w:type="paragraph" w:customStyle="1" w:styleId="Turinioantrat1">
    <w:name w:val="Turinio antraštė1"/>
    <w:basedOn w:val="Heading1"/>
    <w:next w:val="Normal"/>
    <w:uiPriority w:val="39"/>
    <w:unhideWhenUsed/>
    <w:qFormat/>
    <w:pPr>
      <w:outlineLvl w:val="9"/>
    </w:pPr>
  </w:style>
  <w:style w:type="character" w:customStyle="1" w:styleId="CommentTextChar">
    <w:name w:val="Comment Text Char"/>
    <w:basedOn w:val="DefaultParagraphFont"/>
    <w:link w:val="CommentText"/>
    <w:uiPriority w:val="99"/>
    <w:semiHidden/>
    <w:qFormat/>
    <w:rPr>
      <w:lang w:val="en-US" w:eastAsia="en-US"/>
    </w:rPr>
  </w:style>
  <w:style w:type="character" w:customStyle="1" w:styleId="CommentSubjectChar">
    <w:name w:val="Comment Subject Char"/>
    <w:basedOn w:val="CommentTextChar"/>
    <w:link w:val="CommentSubject"/>
    <w:uiPriority w:val="99"/>
    <w:semiHidden/>
    <w:qFormat/>
    <w:rPr>
      <w:b/>
      <w:bCs/>
      <w:lang w:val="en-US" w:eastAsia="en-US"/>
    </w:rPr>
  </w:style>
  <w:style w:type="character" w:customStyle="1" w:styleId="Heading2Char">
    <w:name w:val="Heading 2 Char"/>
    <w:link w:val="Heading2"/>
    <w:qFormat/>
    <w:rPr>
      <w:b/>
      <w:bCs/>
      <w:sz w:val="32"/>
      <w:szCs w:val="32"/>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styleId="Revision">
    <w:name w:val="Revision"/>
    <w:hidden/>
    <w:uiPriority w:val="99"/>
    <w:semiHidden/>
    <w:rsid w:val="00E65659"/>
    <w:pPr>
      <w:spacing w:after="0" w:line="240" w:lineRule="auto"/>
    </w:pPr>
    <w:rPr>
      <w:rFonts w:asciiTheme="minorHAnsi" w:eastAsiaTheme="minorHAnsi"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0.jpeg"/><Relationship Id="rId21" Type="http://schemas.openxmlformats.org/officeDocument/2006/relationships/image" Target="media/image13.jp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header" Target="header1.xml"/><Relationship Id="rId63" Type="http://schemas.openxmlformats.org/officeDocument/2006/relationships/customXml" Target="../customXml/item5.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microsoft.com/office/2007/relationships/hdphoto" Target="media/hdphoto1.wdp"/><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customXml" Target="../customXml/item3.xml"/><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fontTable" Target="fontTable.xml"/><Relationship Id="rId20" Type="http://schemas.openxmlformats.org/officeDocument/2006/relationships/image" Target="media/image12.jp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header" Target="header2.xml"/><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5.jpeg"/><Relationship Id="rId52" Type="http://schemas.openxmlformats.org/officeDocument/2006/relationships/image" Target="media/image43.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kumentas" ma:contentTypeID="0x0101005A5681AB322D1347B1F7CBA0195EE3D0" ma:contentTypeVersion="18" ma:contentTypeDescription="Kurkite naują dokumentą." ma:contentTypeScope="" ma:versionID="2774da5449cee7a13f54da20292f6ca2">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37b635b86ae16cbbc8ec4585865f6c32"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Props1.xml><?xml version="1.0" encoding="utf-8"?>
<ds:datastoreItem xmlns:ds="http://schemas.openxmlformats.org/officeDocument/2006/customXml" ds:itemID="{13FFB376-BD4E-4A9E-8A36-B2518506460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650084C-06CF-413B-8220-5EC59AFD5C55}"/>
</file>

<file path=customXml/itemProps4.xml><?xml version="1.0" encoding="utf-8"?>
<ds:datastoreItem xmlns:ds="http://schemas.openxmlformats.org/officeDocument/2006/customXml" ds:itemID="{CB920007-FDBE-49F9-BC60-C4C5E7548098}"/>
</file>

<file path=customXml/itemProps5.xml><?xml version="1.0" encoding="utf-8"?>
<ds:datastoreItem xmlns:ds="http://schemas.openxmlformats.org/officeDocument/2006/customXml" ds:itemID="{398D15F2-0008-444F-935E-35F7EA54B337}"/>
</file>

<file path=docProps/app.xml><?xml version="1.0" encoding="utf-8"?>
<Properties xmlns="http://schemas.openxmlformats.org/officeDocument/2006/extended-properties" xmlns:vt="http://schemas.openxmlformats.org/officeDocument/2006/docPropsVTypes">
  <Template>Normal</Template>
  <TotalTime>1</TotalTime>
  <Pages>35</Pages>
  <Words>27301</Words>
  <Characters>15562</Characters>
  <Application>Microsoft Office Word</Application>
  <DocSecurity>0</DocSecurity>
  <Lines>129</Lines>
  <Paragraphs>85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42778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Inga Baranauskienė</cp:lastModifiedBy>
  <cp:revision>2</cp:revision>
  <cp:lastPrinted>2021-06-30T11:38:00Z</cp:lastPrinted>
  <dcterms:created xsi:type="dcterms:W3CDTF">2026-02-11T07:31:00Z</dcterms:created>
  <dcterms:modified xsi:type="dcterms:W3CDTF">2026-02-11T07:31:00Z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1033-11.2.0.9150</vt:lpwstr>
  </property>
  <property fmtid="{D5CDD505-2E9C-101B-9397-08002B2CF9AE}" pid="3" name="ContentTypeId">
    <vt:lpwstr>0x0101005A5681AB322D1347B1F7CBA0195EE3D0</vt:lpwstr>
  </property>
  <property fmtid="{D5CDD505-2E9C-101B-9397-08002B2CF9AE}" pid="4" name="MediaServiceImageTags">
    <vt:lpwstr/>
  </property>
</Properties>
</file>